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513"/>
        <w:gridCol w:w="4751"/>
        <w:gridCol w:w="2306"/>
      </w:tblGrid>
      <w:tr w:rsidR="0031414C" w:rsidRPr="00246599" w14:paraId="54DCD462" w14:textId="77777777">
        <w:trPr>
          <w:trHeight w:val="1506"/>
        </w:trPr>
        <w:tc>
          <w:tcPr>
            <w:tcW w:w="5000" w:type="pct"/>
            <w:gridSpan w:val="3"/>
            <w:tcBorders>
              <w:top w:val="single" w:sz="24" w:space="0" w:color="auto"/>
              <w:bottom w:val="single" w:sz="24" w:space="0" w:color="auto"/>
            </w:tcBorders>
          </w:tcPr>
          <w:p w14:paraId="135FE32D" w14:textId="77777777" w:rsidR="00696E4D" w:rsidRPr="00DE0B29" w:rsidRDefault="00696E4D" w:rsidP="00CA44B9">
            <w:pPr>
              <w:spacing w:before="200"/>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609AEA8C" w14:textId="77777777" w:rsidR="00696E4D" w:rsidRPr="00DE0B29" w:rsidRDefault="00696E4D" w:rsidP="00CA44B9">
            <w:pPr>
              <w:spacing w:line="360" w:lineRule="auto"/>
              <w:jc w:val="center"/>
              <w:rPr>
                <w:b/>
                <w:color w:val="auto"/>
                <w:sz w:val="20"/>
                <w:szCs w:val="20"/>
                <w:lang w:val="en-US"/>
              </w:rPr>
            </w:pPr>
            <w:r w:rsidRPr="00DE0B29">
              <w:rPr>
                <w:b/>
                <w:color w:val="auto"/>
                <w:sz w:val="20"/>
                <w:szCs w:val="20"/>
                <w:lang w:val="en-US"/>
              </w:rPr>
              <w:t>(</w:t>
            </w:r>
            <w:r w:rsidRPr="00DE0B29">
              <w:rPr>
                <w:b/>
                <w:color w:val="auto"/>
                <w:sz w:val="20"/>
                <w:szCs w:val="20"/>
              </w:rPr>
              <w:t>ЕАСС</w:t>
            </w:r>
            <w:r w:rsidRPr="00DE0B29">
              <w:rPr>
                <w:b/>
                <w:color w:val="auto"/>
                <w:sz w:val="20"/>
                <w:szCs w:val="20"/>
                <w:lang w:val="en-US"/>
              </w:rPr>
              <w:t>)</w:t>
            </w:r>
          </w:p>
          <w:p w14:paraId="3224D55A" w14:textId="77777777" w:rsidR="00696E4D" w:rsidRPr="00DE0B29" w:rsidRDefault="00696E4D" w:rsidP="00CA44B9">
            <w:pPr>
              <w:jc w:val="center"/>
              <w:rPr>
                <w:b/>
                <w:color w:val="auto"/>
                <w:sz w:val="20"/>
                <w:szCs w:val="20"/>
                <w:lang w:val="en-US"/>
              </w:rPr>
            </w:pPr>
            <w:r w:rsidRPr="00DE0B29">
              <w:rPr>
                <w:b/>
                <w:color w:val="auto"/>
                <w:sz w:val="20"/>
                <w:szCs w:val="20"/>
                <w:lang w:val="en-US"/>
              </w:rPr>
              <w:t>EURO-AZIAN COUNCIL FOR STANDARDIZATION, METROLOGY AND CERTIFICATION</w:t>
            </w:r>
          </w:p>
          <w:p w14:paraId="4A19A507" w14:textId="77777777" w:rsidR="0031414C" w:rsidRPr="00246599" w:rsidRDefault="00696E4D" w:rsidP="00CA44B9">
            <w:pPr>
              <w:spacing w:line="360" w:lineRule="auto"/>
              <w:jc w:val="center"/>
              <w:rPr>
                <w:b/>
                <w:color w:val="auto"/>
                <w:szCs w:val="24"/>
                <w:lang w:val="en-US"/>
              </w:rPr>
            </w:pPr>
            <w:r w:rsidRPr="00DE0B29">
              <w:rPr>
                <w:b/>
                <w:color w:val="auto"/>
                <w:sz w:val="20"/>
                <w:szCs w:val="20"/>
                <w:lang w:val="en-US"/>
              </w:rPr>
              <w:t>(EASC)</w:t>
            </w:r>
          </w:p>
        </w:tc>
      </w:tr>
      <w:tr w:rsidR="0031414C" w:rsidRPr="00246599" w14:paraId="4033BC83" w14:textId="77777777" w:rsidTr="004667CE">
        <w:trPr>
          <w:trHeight w:val="2188"/>
        </w:trPr>
        <w:tc>
          <w:tcPr>
            <w:tcW w:w="1313" w:type="pct"/>
            <w:tcBorders>
              <w:top w:val="single" w:sz="24" w:space="0" w:color="auto"/>
              <w:bottom w:val="single" w:sz="18" w:space="0" w:color="auto"/>
            </w:tcBorders>
            <w:vAlign w:val="center"/>
          </w:tcPr>
          <w:p w14:paraId="36CCA173" w14:textId="77777777" w:rsidR="0031414C" w:rsidRPr="00246599" w:rsidRDefault="005D529A" w:rsidP="00CA44B9">
            <w:pPr>
              <w:jc w:val="center"/>
              <w:rPr>
                <w:color w:val="auto"/>
                <w:szCs w:val="24"/>
              </w:rPr>
            </w:pPr>
            <w:r w:rsidRPr="00246599">
              <w:rPr>
                <w:noProof/>
                <w:color w:val="auto"/>
                <w:szCs w:val="24"/>
              </w:rPr>
              <w:drawing>
                <wp:inline distT="0" distB="0" distL="0" distR="0" wp14:anchorId="1E724B91" wp14:editId="21C9C50E">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635A7731" w14:textId="77777777"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14:paraId="209B7868" w14:textId="77777777"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14:paraId="0766ECF3" w14:textId="77777777" w:rsidR="0031414C" w:rsidRDefault="0031414C" w:rsidP="00CA44B9">
            <w:pPr>
              <w:rPr>
                <w:b/>
                <w:color w:val="auto"/>
                <w:szCs w:val="24"/>
              </w:rPr>
            </w:pPr>
            <w:r w:rsidRPr="00246599">
              <w:rPr>
                <w:b/>
                <w:color w:val="auto"/>
                <w:szCs w:val="24"/>
              </w:rPr>
              <w:t xml:space="preserve">ГОСТ </w:t>
            </w:r>
          </w:p>
          <w:p w14:paraId="129CDE7A" w14:textId="77777777" w:rsidR="00213907" w:rsidRPr="000137B7" w:rsidRDefault="00213907" w:rsidP="00213907">
            <w:pPr>
              <w:rPr>
                <w:b/>
                <w:color w:val="auto"/>
                <w:szCs w:val="24"/>
              </w:rPr>
            </w:pPr>
            <w:r w:rsidRPr="00246599">
              <w:rPr>
                <w:b/>
                <w:color w:val="auto"/>
                <w:szCs w:val="24"/>
                <w:lang w:val="en-US"/>
              </w:rPr>
              <w:t>ISO</w:t>
            </w:r>
            <w:r w:rsidRPr="00246599">
              <w:rPr>
                <w:b/>
                <w:color w:val="auto"/>
                <w:szCs w:val="24"/>
              </w:rPr>
              <w:t xml:space="preserve"> </w:t>
            </w:r>
            <w:r>
              <w:rPr>
                <w:b/>
                <w:color w:val="auto"/>
                <w:szCs w:val="24"/>
              </w:rPr>
              <w:t>2061</w:t>
            </w:r>
          </w:p>
          <w:p w14:paraId="270FAAA4" w14:textId="77777777" w:rsidR="00220407" w:rsidRPr="00246599" w:rsidRDefault="00220407" w:rsidP="00CA44B9">
            <w:pPr>
              <w:rPr>
                <w:b/>
                <w:color w:val="auto"/>
                <w:szCs w:val="24"/>
              </w:rPr>
            </w:pPr>
          </w:p>
          <w:p w14:paraId="1F121186" w14:textId="77777777"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14:paraId="13370126" w14:textId="77777777" w:rsidR="0031414C" w:rsidRPr="00246599" w:rsidRDefault="0031414C" w:rsidP="00CA44B9">
            <w:pPr>
              <w:ind w:left="253"/>
              <w:rPr>
                <w:b/>
                <w:color w:val="auto"/>
                <w:szCs w:val="24"/>
              </w:rPr>
            </w:pPr>
          </w:p>
        </w:tc>
      </w:tr>
      <w:tr w:rsidR="0031414C" w:rsidRPr="00246599" w14:paraId="15FE2857" w14:textId="77777777" w:rsidTr="00A47FD7">
        <w:trPr>
          <w:trHeight w:val="3457"/>
        </w:trPr>
        <w:tc>
          <w:tcPr>
            <w:tcW w:w="5000" w:type="pct"/>
            <w:gridSpan w:val="3"/>
            <w:tcBorders>
              <w:top w:val="single" w:sz="18" w:space="0" w:color="auto"/>
            </w:tcBorders>
            <w:vAlign w:val="center"/>
          </w:tcPr>
          <w:p w14:paraId="1BD3BFCA" w14:textId="77777777" w:rsidR="0031414C" w:rsidRPr="00246599" w:rsidRDefault="0031414C" w:rsidP="00CA44B9">
            <w:pPr>
              <w:jc w:val="center"/>
              <w:rPr>
                <w:color w:val="auto"/>
                <w:szCs w:val="24"/>
              </w:rPr>
            </w:pPr>
          </w:p>
          <w:p w14:paraId="257165D3" w14:textId="77777777" w:rsidR="0031414C" w:rsidRPr="00246599" w:rsidRDefault="0031414C" w:rsidP="00CA44B9">
            <w:pPr>
              <w:jc w:val="center"/>
              <w:rPr>
                <w:color w:val="auto"/>
                <w:szCs w:val="24"/>
              </w:rPr>
            </w:pPr>
          </w:p>
          <w:p w14:paraId="0A5C2766" w14:textId="77777777" w:rsidR="008A0238" w:rsidRPr="00246599" w:rsidRDefault="008A0238" w:rsidP="00CA44B9">
            <w:pPr>
              <w:jc w:val="center"/>
              <w:rPr>
                <w:color w:val="auto"/>
                <w:szCs w:val="24"/>
              </w:rPr>
            </w:pPr>
          </w:p>
          <w:p w14:paraId="0C601C12" w14:textId="77777777" w:rsidR="008E7893" w:rsidRPr="00246599" w:rsidRDefault="008E7893" w:rsidP="00CA44B9">
            <w:pPr>
              <w:jc w:val="center"/>
              <w:rPr>
                <w:color w:val="auto"/>
                <w:szCs w:val="24"/>
              </w:rPr>
            </w:pPr>
          </w:p>
          <w:p w14:paraId="5E2191DD" w14:textId="77777777" w:rsidR="00DE0B29" w:rsidRDefault="00DE0B29" w:rsidP="00CA44B9">
            <w:pPr>
              <w:jc w:val="center"/>
              <w:rPr>
                <w:b/>
                <w:color w:val="auto"/>
                <w:szCs w:val="24"/>
              </w:rPr>
            </w:pPr>
          </w:p>
          <w:p w14:paraId="48E5B562" w14:textId="77777777" w:rsidR="00DE0B29" w:rsidRDefault="00DE0B29" w:rsidP="00CA44B9">
            <w:pPr>
              <w:jc w:val="center"/>
              <w:rPr>
                <w:b/>
                <w:color w:val="auto"/>
                <w:szCs w:val="24"/>
              </w:rPr>
            </w:pPr>
          </w:p>
          <w:p w14:paraId="2F6C523C" w14:textId="77777777" w:rsidR="00DE0B29" w:rsidRDefault="00DE0B29" w:rsidP="00CA44B9">
            <w:pPr>
              <w:jc w:val="center"/>
              <w:rPr>
                <w:b/>
                <w:color w:val="auto"/>
                <w:szCs w:val="24"/>
              </w:rPr>
            </w:pPr>
          </w:p>
          <w:p w14:paraId="699B9545" w14:textId="77777777" w:rsidR="00DE0B29" w:rsidRDefault="00DE0B29" w:rsidP="00CA44B9">
            <w:pPr>
              <w:jc w:val="center"/>
              <w:rPr>
                <w:b/>
                <w:color w:val="auto"/>
                <w:szCs w:val="24"/>
              </w:rPr>
            </w:pPr>
            <w:r w:rsidRPr="00DE0B29">
              <w:rPr>
                <w:b/>
                <w:color w:val="auto"/>
                <w:szCs w:val="24"/>
              </w:rPr>
              <w:t>МАТЕРИАЛЫ ТЕКСТИЛЬНЫЕ</w:t>
            </w:r>
          </w:p>
          <w:p w14:paraId="10BA713B" w14:textId="77777777" w:rsidR="00DE0B29" w:rsidRDefault="00DE0B29" w:rsidP="00CA44B9">
            <w:pPr>
              <w:jc w:val="center"/>
              <w:rPr>
                <w:b/>
                <w:color w:val="auto"/>
                <w:szCs w:val="24"/>
              </w:rPr>
            </w:pPr>
          </w:p>
          <w:p w14:paraId="5B968CE5" w14:textId="77777777" w:rsidR="00DE0B29" w:rsidRDefault="00DE0B29" w:rsidP="00CA44B9">
            <w:pPr>
              <w:jc w:val="center"/>
              <w:rPr>
                <w:b/>
                <w:color w:val="auto"/>
                <w:szCs w:val="24"/>
              </w:rPr>
            </w:pPr>
            <w:r w:rsidRPr="00DE0B29">
              <w:rPr>
                <w:b/>
                <w:color w:val="auto"/>
                <w:szCs w:val="24"/>
              </w:rPr>
              <w:t xml:space="preserve"> О</w:t>
            </w:r>
            <w:r w:rsidR="00B657CB" w:rsidRPr="00DE0B29">
              <w:rPr>
                <w:b/>
                <w:color w:val="auto"/>
                <w:szCs w:val="24"/>
              </w:rPr>
              <w:t>пределение крутки пряжи</w:t>
            </w:r>
          </w:p>
          <w:p w14:paraId="39A80A54" w14:textId="77777777" w:rsidR="00DE0B29" w:rsidRDefault="00DE0B29" w:rsidP="00CA44B9">
            <w:pPr>
              <w:jc w:val="center"/>
              <w:rPr>
                <w:b/>
                <w:color w:val="auto"/>
                <w:szCs w:val="24"/>
              </w:rPr>
            </w:pPr>
          </w:p>
          <w:p w14:paraId="7EA109E2" w14:textId="77777777" w:rsidR="00FD31CF" w:rsidRPr="00914749" w:rsidRDefault="00DE0B29" w:rsidP="00CA44B9">
            <w:pPr>
              <w:jc w:val="center"/>
              <w:rPr>
                <w:b/>
                <w:color w:val="auto"/>
                <w:szCs w:val="24"/>
              </w:rPr>
            </w:pPr>
            <w:r w:rsidRPr="00DE0B29">
              <w:rPr>
                <w:b/>
                <w:color w:val="auto"/>
                <w:szCs w:val="24"/>
              </w:rPr>
              <w:t>М</w:t>
            </w:r>
            <w:r w:rsidR="00B657CB" w:rsidRPr="00DE0B29">
              <w:rPr>
                <w:b/>
                <w:color w:val="auto"/>
                <w:szCs w:val="24"/>
              </w:rPr>
              <w:t>етод прямого подсчета</w:t>
            </w:r>
          </w:p>
          <w:p w14:paraId="03052D59" w14:textId="77777777" w:rsidR="001F4D4B" w:rsidRPr="00914749" w:rsidRDefault="001F4D4B" w:rsidP="00CA44B9">
            <w:pPr>
              <w:jc w:val="center"/>
              <w:rPr>
                <w:b/>
                <w:color w:val="auto"/>
                <w:szCs w:val="24"/>
              </w:rPr>
            </w:pPr>
          </w:p>
          <w:p w14:paraId="78A967C0" w14:textId="77777777" w:rsidR="001F4D4B" w:rsidRPr="00246599" w:rsidRDefault="001F4D4B" w:rsidP="00DE0B29">
            <w:pPr>
              <w:jc w:val="center"/>
              <w:rPr>
                <w:b/>
                <w:color w:val="auto"/>
                <w:szCs w:val="24"/>
              </w:rPr>
            </w:pPr>
          </w:p>
        </w:tc>
      </w:tr>
      <w:tr w:rsidR="00DC0211" w:rsidRPr="00246599" w14:paraId="2A2A3F72" w14:textId="77777777" w:rsidTr="00C622AD">
        <w:trPr>
          <w:trHeight w:val="2285"/>
        </w:trPr>
        <w:tc>
          <w:tcPr>
            <w:tcW w:w="5000" w:type="pct"/>
            <w:gridSpan w:val="3"/>
            <w:vAlign w:val="center"/>
          </w:tcPr>
          <w:p w14:paraId="525E5843" w14:textId="77777777" w:rsidR="00C622AD" w:rsidRDefault="00C622AD" w:rsidP="00CA44B9">
            <w:pPr>
              <w:jc w:val="center"/>
              <w:rPr>
                <w:color w:val="auto"/>
                <w:szCs w:val="24"/>
              </w:rPr>
            </w:pPr>
          </w:p>
          <w:p w14:paraId="086CE732" w14:textId="77777777" w:rsidR="00C622AD" w:rsidRDefault="00C622AD" w:rsidP="00CA44B9">
            <w:pPr>
              <w:jc w:val="center"/>
              <w:rPr>
                <w:color w:val="auto"/>
                <w:szCs w:val="24"/>
              </w:rPr>
            </w:pPr>
          </w:p>
          <w:p w14:paraId="54EE2F5F" w14:textId="77777777" w:rsidR="00C622AD" w:rsidRDefault="00C622AD" w:rsidP="00CA44B9">
            <w:pPr>
              <w:jc w:val="center"/>
              <w:rPr>
                <w:color w:val="auto"/>
                <w:szCs w:val="24"/>
              </w:rPr>
            </w:pPr>
          </w:p>
          <w:p w14:paraId="509C30EB" w14:textId="77777777" w:rsidR="00C622AD" w:rsidRDefault="00C622AD" w:rsidP="00CA44B9">
            <w:pPr>
              <w:jc w:val="center"/>
              <w:rPr>
                <w:color w:val="auto"/>
                <w:szCs w:val="24"/>
              </w:rPr>
            </w:pPr>
          </w:p>
          <w:p w14:paraId="130D864F" w14:textId="77777777" w:rsidR="00C622AD" w:rsidRDefault="00C622AD" w:rsidP="00CA44B9">
            <w:pPr>
              <w:jc w:val="center"/>
              <w:rPr>
                <w:color w:val="auto"/>
                <w:szCs w:val="24"/>
              </w:rPr>
            </w:pPr>
          </w:p>
          <w:p w14:paraId="08E63D80" w14:textId="77777777"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14:paraId="03D1FED7" w14:textId="77777777" w:rsidR="00DC0211" w:rsidRPr="00246599" w:rsidRDefault="00DC0211" w:rsidP="001F4D4B">
            <w:pPr>
              <w:jc w:val="center"/>
              <w:rPr>
                <w:color w:val="auto"/>
                <w:szCs w:val="24"/>
              </w:rPr>
            </w:pPr>
            <w:r w:rsidRPr="00246599">
              <w:rPr>
                <w:color w:val="auto"/>
                <w:szCs w:val="24"/>
              </w:rPr>
              <w:t>применению до его принятия</w:t>
            </w:r>
          </w:p>
        </w:tc>
      </w:tr>
    </w:tbl>
    <w:p w14:paraId="31D0BAE0" w14:textId="77777777" w:rsidR="008E7893" w:rsidRPr="004C2094" w:rsidRDefault="008E7893" w:rsidP="004C2094">
      <w:pPr>
        <w:jc w:val="center"/>
        <w:rPr>
          <w:color w:val="auto"/>
          <w:szCs w:val="24"/>
        </w:rPr>
      </w:pPr>
    </w:p>
    <w:p w14:paraId="2F9E01A3" w14:textId="77777777" w:rsidR="00E31A60" w:rsidRPr="004C2094" w:rsidRDefault="00E31A60" w:rsidP="004C2094">
      <w:pPr>
        <w:jc w:val="center"/>
        <w:rPr>
          <w:color w:val="auto"/>
          <w:szCs w:val="24"/>
        </w:rPr>
      </w:pPr>
    </w:p>
    <w:p w14:paraId="5BB19105" w14:textId="77777777" w:rsidR="00E31A60" w:rsidRDefault="00E31A60" w:rsidP="00CA44B9">
      <w:pPr>
        <w:jc w:val="center"/>
        <w:rPr>
          <w:bCs/>
          <w:color w:val="auto"/>
          <w:szCs w:val="24"/>
        </w:rPr>
      </w:pPr>
    </w:p>
    <w:p w14:paraId="46155F9B" w14:textId="77777777" w:rsidR="004C2094" w:rsidRDefault="004C2094" w:rsidP="00CA44B9">
      <w:pPr>
        <w:jc w:val="center"/>
        <w:rPr>
          <w:bCs/>
          <w:color w:val="auto"/>
          <w:szCs w:val="24"/>
        </w:rPr>
      </w:pPr>
    </w:p>
    <w:p w14:paraId="3D01A1A3" w14:textId="77777777" w:rsidR="004C2094" w:rsidRDefault="004C2094" w:rsidP="00CA44B9">
      <w:pPr>
        <w:jc w:val="center"/>
        <w:rPr>
          <w:bCs/>
          <w:color w:val="auto"/>
          <w:szCs w:val="24"/>
        </w:rPr>
      </w:pPr>
    </w:p>
    <w:p w14:paraId="02A2CC60" w14:textId="77777777" w:rsidR="004C2094" w:rsidRDefault="004C2094" w:rsidP="00CA44B9">
      <w:pPr>
        <w:jc w:val="center"/>
        <w:rPr>
          <w:bCs/>
          <w:color w:val="auto"/>
          <w:szCs w:val="24"/>
        </w:rPr>
      </w:pPr>
    </w:p>
    <w:p w14:paraId="3A873067" w14:textId="77777777" w:rsidR="004C2094" w:rsidRDefault="004C2094" w:rsidP="00CA44B9">
      <w:pPr>
        <w:jc w:val="center"/>
        <w:rPr>
          <w:bCs/>
          <w:color w:val="auto"/>
          <w:szCs w:val="24"/>
        </w:rPr>
      </w:pPr>
    </w:p>
    <w:p w14:paraId="6F58BBBB" w14:textId="77777777" w:rsidR="00213907" w:rsidRPr="00246599" w:rsidRDefault="00213907" w:rsidP="00CA44B9">
      <w:pPr>
        <w:jc w:val="center"/>
        <w:rPr>
          <w:bCs/>
          <w:color w:val="auto"/>
          <w:szCs w:val="24"/>
        </w:rPr>
      </w:pPr>
    </w:p>
    <w:p w14:paraId="3A26DD62" w14:textId="77777777" w:rsidR="00F11C36" w:rsidRDefault="00F11C36" w:rsidP="00CA44B9">
      <w:pPr>
        <w:jc w:val="center"/>
        <w:rPr>
          <w:b/>
          <w:bCs/>
          <w:color w:val="auto"/>
          <w:szCs w:val="24"/>
        </w:rPr>
      </w:pPr>
      <w:r w:rsidRPr="00246599">
        <w:rPr>
          <w:b/>
          <w:bCs/>
          <w:color w:val="auto"/>
          <w:szCs w:val="24"/>
        </w:rPr>
        <w:t>Минск</w:t>
      </w:r>
    </w:p>
    <w:p w14:paraId="0007DA89" w14:textId="77777777" w:rsidR="00D459FB" w:rsidRPr="00246599" w:rsidRDefault="00D459FB" w:rsidP="00CA44B9">
      <w:pPr>
        <w:jc w:val="center"/>
        <w:rPr>
          <w:b/>
          <w:bCs/>
          <w:color w:val="auto"/>
          <w:szCs w:val="24"/>
        </w:rPr>
      </w:pPr>
    </w:p>
    <w:p w14:paraId="48577CC1" w14:textId="77777777" w:rsidR="00DE0B29" w:rsidRPr="00DE0B29" w:rsidRDefault="00DE0B29" w:rsidP="00DE0B29">
      <w:pPr>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5F59E0CA" w14:textId="77777777" w:rsidR="006215AD" w:rsidRPr="00DE0B29" w:rsidRDefault="006215AD" w:rsidP="00CA44B9">
      <w:pPr>
        <w:pStyle w:val="6"/>
        <w:tabs>
          <w:tab w:val="left" w:pos="0"/>
        </w:tabs>
        <w:spacing w:before="0" w:after="0"/>
        <w:ind w:firstLine="0"/>
        <w:jc w:val="center"/>
        <w:rPr>
          <w:rFonts w:ascii="Arial" w:hAnsi="Arial"/>
          <w:color w:val="auto"/>
          <w:sz w:val="24"/>
          <w:szCs w:val="24"/>
        </w:rPr>
      </w:pPr>
    </w:p>
    <w:p w14:paraId="16118359" w14:textId="77777777"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14:paraId="38E89844" w14:textId="77777777" w:rsidR="00E31A60" w:rsidRPr="00E31A60" w:rsidRDefault="00E31A60" w:rsidP="00E31A60">
      <w:pPr>
        <w:jc w:val="center"/>
        <w:rPr>
          <w:b/>
          <w:color w:val="auto"/>
          <w:szCs w:val="24"/>
        </w:rPr>
      </w:pPr>
    </w:p>
    <w:p w14:paraId="4E26459D" w14:textId="77777777"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2D497ADE"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14:paraId="76FB6086" w14:textId="77777777" w:rsidR="0031414C" w:rsidRPr="00246599" w:rsidRDefault="0031414C" w:rsidP="008A6B3D">
      <w:pPr>
        <w:pStyle w:val="61"/>
        <w:ind w:firstLine="567"/>
        <w:jc w:val="both"/>
        <w:rPr>
          <w:rFonts w:ascii="Arial" w:hAnsi="Arial"/>
          <w:color w:val="auto"/>
          <w:szCs w:val="24"/>
          <w:lang w:val="ru-RU"/>
        </w:rPr>
      </w:pPr>
    </w:p>
    <w:p w14:paraId="24B2F8A1" w14:textId="77777777"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14:paraId="00F90D63" w14:textId="77777777" w:rsidR="0031414C" w:rsidRPr="00246599" w:rsidRDefault="0031414C" w:rsidP="008A6B3D">
      <w:pPr>
        <w:pStyle w:val="61"/>
        <w:ind w:firstLine="567"/>
        <w:jc w:val="both"/>
        <w:rPr>
          <w:rFonts w:ascii="Arial" w:hAnsi="Arial"/>
          <w:color w:val="auto"/>
          <w:szCs w:val="24"/>
          <w:lang w:val="ru-RU"/>
        </w:rPr>
      </w:pPr>
    </w:p>
    <w:p w14:paraId="6D833AB8"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14:paraId="5E70A80B"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14:paraId="22EB9579"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14:paraId="42D216E0" w14:textId="77777777"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246599" w14:paraId="74524BF6" w14:textId="77777777">
        <w:tc>
          <w:tcPr>
            <w:tcW w:w="1481" w:type="pct"/>
            <w:tcBorders>
              <w:bottom w:val="double" w:sz="4" w:space="0" w:color="auto"/>
            </w:tcBorders>
          </w:tcPr>
          <w:p w14:paraId="10C47A00" w14:textId="77777777"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14:paraId="5C8917AF"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14:paraId="125E6B92"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14:paraId="4B516F18" w14:textId="77777777"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14:paraId="0E1FC842"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14:paraId="78B4B0E9" w14:textId="77777777">
        <w:tc>
          <w:tcPr>
            <w:tcW w:w="1481" w:type="pct"/>
            <w:tcBorders>
              <w:top w:val="double" w:sz="4" w:space="0" w:color="auto"/>
            </w:tcBorders>
          </w:tcPr>
          <w:p w14:paraId="14392138" w14:textId="77777777"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14:paraId="6EBC16C4" w14:textId="77777777" w:rsidR="00043E05" w:rsidRPr="00246599" w:rsidRDefault="00043E05" w:rsidP="00CA44B9">
            <w:pPr>
              <w:ind w:firstLine="16"/>
              <w:jc w:val="center"/>
              <w:rPr>
                <w:color w:val="auto"/>
                <w:szCs w:val="24"/>
              </w:rPr>
            </w:pPr>
          </w:p>
        </w:tc>
        <w:tc>
          <w:tcPr>
            <w:tcW w:w="2037" w:type="pct"/>
            <w:tcBorders>
              <w:top w:val="double" w:sz="4" w:space="0" w:color="auto"/>
            </w:tcBorders>
          </w:tcPr>
          <w:p w14:paraId="40C24A99" w14:textId="77777777" w:rsidR="00043E05" w:rsidRPr="00246599" w:rsidRDefault="00043E05" w:rsidP="00CA44B9">
            <w:pPr>
              <w:ind w:firstLine="16"/>
              <w:rPr>
                <w:color w:val="auto"/>
                <w:szCs w:val="24"/>
              </w:rPr>
            </w:pPr>
          </w:p>
        </w:tc>
      </w:tr>
    </w:tbl>
    <w:p w14:paraId="46F3D8F9" w14:textId="77777777" w:rsidR="00E55816" w:rsidRPr="00246599" w:rsidRDefault="00E55816" w:rsidP="00E55816">
      <w:pPr>
        <w:ind w:firstLine="567"/>
        <w:rPr>
          <w:color w:val="auto"/>
          <w:szCs w:val="24"/>
        </w:rPr>
      </w:pPr>
    </w:p>
    <w:p w14:paraId="13D7ABE4" w14:textId="77777777" w:rsidR="00B657CB" w:rsidRPr="00B91950" w:rsidRDefault="0011664D" w:rsidP="00B657CB">
      <w:pPr>
        <w:pStyle w:val="Default"/>
        <w:jc w:val="both"/>
        <w:rPr>
          <w:rFonts w:ascii="Arial" w:hAnsi="Arial" w:cs="Arial"/>
          <w:color w:val="auto"/>
        </w:rPr>
      </w:pPr>
      <w:r>
        <w:rPr>
          <w:color w:val="auto"/>
        </w:rPr>
        <w:tab/>
      </w:r>
      <w:r w:rsidR="00E55816" w:rsidRPr="00F4485D">
        <w:rPr>
          <w:rFonts w:ascii="Arial" w:hAnsi="Arial" w:cs="Arial"/>
          <w:color w:val="auto"/>
        </w:rPr>
        <w:t xml:space="preserve">4 </w:t>
      </w:r>
      <w:r w:rsidR="00B657CB" w:rsidRPr="001131E5">
        <w:rPr>
          <w:rFonts w:ascii="Arial" w:hAnsi="Arial" w:cs="Arial"/>
          <w:color w:val="auto"/>
          <w:lang w:val="kk-KZ"/>
        </w:rPr>
        <w:t xml:space="preserve">Настоящий стандарт идентичен международному стандарту </w:t>
      </w:r>
      <w:r w:rsidR="00B657CB">
        <w:rPr>
          <w:rFonts w:ascii="Arial" w:hAnsi="Arial" w:cs="Arial"/>
          <w:color w:val="auto"/>
          <w:lang w:val="kk-KZ"/>
        </w:rPr>
        <w:t xml:space="preserve">                         </w:t>
      </w:r>
      <w:r w:rsidR="00B657CB" w:rsidRPr="009F6EE5">
        <w:rPr>
          <w:rFonts w:ascii="Arial" w:hAnsi="Arial" w:cs="Arial"/>
          <w:color w:val="auto"/>
          <w:lang w:val="en-US"/>
        </w:rPr>
        <w:t>ISO</w:t>
      </w:r>
      <w:r w:rsidR="00B657CB">
        <w:rPr>
          <w:rFonts w:ascii="Arial" w:hAnsi="Arial" w:cs="Arial"/>
          <w:color w:val="auto"/>
        </w:rPr>
        <w:t xml:space="preserve"> 2061-2015</w:t>
      </w:r>
      <w:r w:rsidR="00B657CB" w:rsidRPr="009F6EE5">
        <w:rPr>
          <w:rFonts w:ascii="Arial" w:hAnsi="Arial" w:cs="Arial"/>
          <w:color w:val="auto"/>
        </w:rPr>
        <w:t xml:space="preserve"> </w:t>
      </w:r>
      <w:r w:rsidR="00B657CB" w:rsidRPr="00B657CB">
        <w:rPr>
          <w:rFonts w:ascii="Arial" w:hAnsi="Arial" w:cs="Arial"/>
          <w:color w:val="auto"/>
          <w:lang w:val="en-US"/>
        </w:rPr>
        <w:t>Textiles</w:t>
      </w:r>
      <w:r w:rsidR="00B657CB" w:rsidRPr="00B657CB">
        <w:rPr>
          <w:rFonts w:ascii="Arial" w:hAnsi="Arial" w:cs="Arial"/>
          <w:color w:val="auto"/>
        </w:rPr>
        <w:t xml:space="preserve"> — </w:t>
      </w:r>
      <w:r w:rsidR="00B657CB" w:rsidRPr="00B657CB">
        <w:rPr>
          <w:rFonts w:ascii="Arial" w:hAnsi="Arial" w:cs="Arial"/>
          <w:color w:val="auto"/>
          <w:lang w:val="en-US"/>
        </w:rPr>
        <w:t>Determination</w:t>
      </w:r>
      <w:r w:rsidR="00B657CB" w:rsidRPr="00B657CB">
        <w:rPr>
          <w:rFonts w:ascii="Arial" w:hAnsi="Arial" w:cs="Arial"/>
          <w:color w:val="auto"/>
        </w:rPr>
        <w:t xml:space="preserve"> </w:t>
      </w:r>
      <w:r w:rsidR="00B657CB" w:rsidRPr="00B657CB">
        <w:rPr>
          <w:rFonts w:ascii="Arial" w:hAnsi="Arial" w:cs="Arial"/>
          <w:color w:val="auto"/>
          <w:lang w:val="en-US"/>
        </w:rPr>
        <w:t>of</w:t>
      </w:r>
      <w:r w:rsidR="00B657CB" w:rsidRPr="00B657CB">
        <w:rPr>
          <w:rFonts w:ascii="Arial" w:hAnsi="Arial" w:cs="Arial"/>
          <w:color w:val="auto"/>
        </w:rPr>
        <w:t xml:space="preserve"> </w:t>
      </w:r>
      <w:r w:rsidR="00B657CB" w:rsidRPr="00B657CB">
        <w:rPr>
          <w:rFonts w:ascii="Arial" w:hAnsi="Arial" w:cs="Arial"/>
          <w:color w:val="auto"/>
          <w:lang w:val="en-US"/>
        </w:rPr>
        <w:t>twist</w:t>
      </w:r>
      <w:r w:rsidR="00B657CB" w:rsidRPr="00B657CB">
        <w:rPr>
          <w:rFonts w:ascii="Arial" w:hAnsi="Arial" w:cs="Arial"/>
          <w:color w:val="auto"/>
        </w:rPr>
        <w:t xml:space="preserve"> </w:t>
      </w:r>
      <w:r w:rsidR="00B657CB" w:rsidRPr="00B657CB">
        <w:rPr>
          <w:rFonts w:ascii="Arial" w:hAnsi="Arial" w:cs="Arial"/>
          <w:color w:val="auto"/>
          <w:lang w:val="en-US"/>
        </w:rPr>
        <w:t>in</w:t>
      </w:r>
      <w:r w:rsidR="00B657CB" w:rsidRPr="00B657CB">
        <w:rPr>
          <w:rFonts w:ascii="Arial" w:hAnsi="Arial" w:cs="Arial"/>
          <w:color w:val="auto"/>
        </w:rPr>
        <w:t xml:space="preserve"> </w:t>
      </w:r>
      <w:r w:rsidR="00B657CB" w:rsidRPr="00B657CB">
        <w:rPr>
          <w:rFonts w:ascii="Arial" w:hAnsi="Arial" w:cs="Arial"/>
          <w:color w:val="auto"/>
          <w:lang w:val="en-US"/>
        </w:rPr>
        <w:t>yarns</w:t>
      </w:r>
      <w:r w:rsidR="00B657CB" w:rsidRPr="00B657CB">
        <w:rPr>
          <w:rFonts w:ascii="Arial" w:hAnsi="Arial" w:cs="Arial"/>
          <w:color w:val="auto"/>
        </w:rPr>
        <w:t xml:space="preserve"> — </w:t>
      </w:r>
      <w:r w:rsidR="00B657CB" w:rsidRPr="00B657CB">
        <w:rPr>
          <w:rFonts w:ascii="Arial" w:hAnsi="Arial" w:cs="Arial"/>
          <w:color w:val="auto"/>
          <w:lang w:val="en-US"/>
        </w:rPr>
        <w:t>Direct</w:t>
      </w:r>
      <w:r w:rsidR="00B657CB" w:rsidRPr="00B657CB">
        <w:rPr>
          <w:rFonts w:ascii="Arial" w:hAnsi="Arial" w:cs="Arial"/>
          <w:color w:val="auto"/>
        </w:rPr>
        <w:t xml:space="preserve"> </w:t>
      </w:r>
      <w:r w:rsidR="00B657CB" w:rsidRPr="00B657CB">
        <w:rPr>
          <w:rFonts w:ascii="Arial" w:hAnsi="Arial" w:cs="Arial"/>
          <w:color w:val="auto"/>
          <w:lang w:val="en-US"/>
        </w:rPr>
        <w:t>counting</w:t>
      </w:r>
      <w:r w:rsidR="00B657CB" w:rsidRPr="00B657CB">
        <w:rPr>
          <w:rFonts w:ascii="Arial" w:hAnsi="Arial" w:cs="Arial"/>
          <w:color w:val="auto"/>
        </w:rPr>
        <w:t xml:space="preserve"> </w:t>
      </w:r>
      <w:r w:rsidR="00B657CB" w:rsidRPr="00B657CB">
        <w:rPr>
          <w:rFonts w:ascii="Arial" w:hAnsi="Arial" w:cs="Arial"/>
          <w:color w:val="auto"/>
          <w:lang w:val="en-US"/>
        </w:rPr>
        <w:t>method</w:t>
      </w:r>
      <w:r w:rsidR="00B657CB" w:rsidRPr="00B657CB">
        <w:rPr>
          <w:rFonts w:ascii="Arial" w:hAnsi="Arial" w:cs="Arial"/>
          <w:color w:val="auto"/>
        </w:rPr>
        <w:t xml:space="preserve"> </w:t>
      </w:r>
      <w:r w:rsidR="00B657CB" w:rsidRPr="009F6EE5">
        <w:rPr>
          <w:rFonts w:ascii="Arial" w:hAnsi="Arial" w:cs="Arial"/>
          <w:color w:val="auto"/>
        </w:rPr>
        <w:t>(«</w:t>
      </w:r>
      <w:r w:rsidR="003E29DC" w:rsidRPr="003E29DC">
        <w:rPr>
          <w:rFonts w:ascii="Arial" w:hAnsi="Arial" w:cs="Arial"/>
          <w:color w:val="auto"/>
        </w:rPr>
        <w:t>Материалы текстильные — Определение крутки пряжи— Метод прямого подсчета</w:t>
      </w:r>
      <w:r w:rsidR="003E29DC">
        <w:rPr>
          <w:rFonts w:ascii="Arial" w:hAnsi="Arial" w:cs="Arial"/>
          <w:color w:val="auto"/>
        </w:rPr>
        <w:t>»</w:t>
      </w:r>
      <w:r w:rsidR="003E29DC" w:rsidRPr="009F6EE5">
        <w:rPr>
          <w:rFonts w:ascii="Arial" w:hAnsi="Arial" w:cs="Arial"/>
          <w:color w:val="auto"/>
        </w:rPr>
        <w:t>)</w:t>
      </w:r>
      <w:r w:rsidR="003E29DC">
        <w:rPr>
          <w:rFonts w:ascii="Arial" w:hAnsi="Arial" w:cs="Arial"/>
          <w:color w:val="auto"/>
          <w:lang w:val="kk-KZ"/>
        </w:rPr>
        <w:t xml:space="preserve">, </w:t>
      </w:r>
      <w:r w:rsidR="00B657CB" w:rsidRPr="001131E5">
        <w:rPr>
          <w:rFonts w:ascii="Arial" w:hAnsi="Arial" w:cs="Arial"/>
          <w:color w:val="auto"/>
          <w:lang w:val="en-US"/>
        </w:rPr>
        <w:t>IDT</w:t>
      </w:r>
      <w:r w:rsidR="00B657CB" w:rsidRPr="001131E5">
        <w:rPr>
          <w:rFonts w:ascii="Arial" w:hAnsi="Arial" w:cs="Arial"/>
          <w:color w:val="auto"/>
          <w:lang w:val="kk-KZ"/>
        </w:rPr>
        <w:t>).</w:t>
      </w:r>
    </w:p>
    <w:p w14:paraId="53E9FEBA" w14:textId="77777777" w:rsidR="00B657CB" w:rsidRPr="004C6DDD" w:rsidRDefault="00B657CB" w:rsidP="00B657CB">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Pr="004C6DDD">
        <w:rPr>
          <w:rFonts w:ascii="Arial" w:eastAsia="Times New Roman" w:hAnsi="Arial" w:cs="Arial"/>
          <w:color w:val="auto"/>
          <w:szCs w:val="28"/>
        </w:rPr>
        <w:t>разработан Техническим комитетом</w:t>
      </w:r>
      <w:r w:rsidRPr="004C6DDD">
        <w:rPr>
          <w:rFonts w:ascii="Arial" w:eastAsia="Times New Roman" w:hAnsi="Arial" w:cs="Arial"/>
          <w:szCs w:val="28"/>
        </w:rPr>
        <w:t xml:space="preserve"> </w:t>
      </w:r>
      <w:r w:rsidRPr="007A6AC5">
        <w:rPr>
          <w:rFonts w:ascii="Arial" w:eastAsia="Times New Roman" w:hAnsi="Arial" w:cs="Arial"/>
          <w:color w:val="auto"/>
          <w:szCs w:val="28"/>
        </w:rPr>
        <w:t>по стандартизации</w:t>
      </w:r>
      <w:r>
        <w:rPr>
          <w:rFonts w:ascii="Arial" w:eastAsia="Times New Roman" w:hAnsi="Arial" w:cs="Arial"/>
          <w:szCs w:val="28"/>
        </w:rPr>
        <w:t xml:space="preserve"> </w:t>
      </w:r>
      <w:r>
        <w:rPr>
          <w:rFonts w:ascii="Arial" w:eastAsia="Times New Roman" w:hAnsi="Arial" w:cs="Arial"/>
          <w:iCs/>
          <w:color w:val="000000"/>
          <w:lang w:eastAsia="en-US"/>
        </w:rPr>
        <w:t>ISO/ТК 38 «Текстильные изделия»</w:t>
      </w:r>
      <w:r w:rsidR="00204B34">
        <w:rPr>
          <w:rFonts w:ascii="Arial" w:eastAsia="Times New Roman" w:hAnsi="Arial" w:cs="Arial"/>
          <w:iCs/>
          <w:color w:val="000000"/>
          <w:lang w:eastAsia="en-US"/>
        </w:rPr>
        <w:t xml:space="preserve">, </w:t>
      </w:r>
      <w:r w:rsidR="00204B34" w:rsidRPr="00204B34">
        <w:rPr>
          <w:rFonts w:ascii="Arial" w:eastAsia="Times New Roman" w:hAnsi="Arial" w:cs="Arial"/>
          <w:iCs/>
          <w:color w:val="000000"/>
          <w:lang w:eastAsia="en-US"/>
        </w:rPr>
        <w:t>Подкомитет SC 23</w:t>
      </w:r>
      <w:r w:rsidR="00204B34">
        <w:rPr>
          <w:rFonts w:ascii="Arial" w:eastAsia="Times New Roman" w:hAnsi="Arial" w:cs="Arial"/>
          <w:iCs/>
          <w:color w:val="000000"/>
          <w:lang w:eastAsia="en-US"/>
        </w:rPr>
        <w:t xml:space="preserve"> «</w:t>
      </w:r>
      <w:r w:rsidR="00204B34" w:rsidRPr="00204B34">
        <w:rPr>
          <w:rFonts w:ascii="Arial" w:eastAsia="Times New Roman" w:hAnsi="Arial" w:cs="Arial"/>
          <w:iCs/>
          <w:color w:val="000000"/>
          <w:lang w:eastAsia="en-US"/>
        </w:rPr>
        <w:t>Волокна и пряжа</w:t>
      </w:r>
      <w:r w:rsidR="00204B34">
        <w:rPr>
          <w:rFonts w:ascii="Arial" w:eastAsia="Times New Roman" w:hAnsi="Arial" w:cs="Arial"/>
          <w:iCs/>
          <w:color w:val="000000"/>
          <w:lang w:eastAsia="en-US"/>
        </w:rPr>
        <w:t>»</w:t>
      </w:r>
      <w:r>
        <w:rPr>
          <w:rFonts w:ascii="Arial" w:eastAsia="Times New Roman" w:hAnsi="Arial" w:cs="Arial"/>
          <w:iCs/>
          <w:color w:val="000000"/>
          <w:lang w:eastAsia="en-US"/>
        </w:rPr>
        <w:t>.</w:t>
      </w:r>
    </w:p>
    <w:p w14:paraId="52DE088D" w14:textId="77777777" w:rsidR="00B657CB" w:rsidRDefault="00B657CB" w:rsidP="00B657CB">
      <w:pPr>
        <w:ind w:firstLine="540"/>
        <w:jc w:val="both"/>
        <w:rPr>
          <w:color w:val="auto"/>
          <w:szCs w:val="24"/>
          <w:lang w:val="kk-KZ"/>
        </w:rPr>
      </w:pPr>
      <w:r w:rsidRPr="00246599">
        <w:rPr>
          <w:color w:val="auto"/>
          <w:szCs w:val="24"/>
          <w:lang w:val="kk-KZ"/>
        </w:rPr>
        <w:t>Перевод с английского языка (en).</w:t>
      </w:r>
    </w:p>
    <w:p w14:paraId="2AFAE10A" w14:textId="77777777" w:rsidR="002312F3" w:rsidRPr="00865A0E" w:rsidRDefault="002312F3" w:rsidP="002312F3">
      <w:pPr>
        <w:ind w:firstLine="540"/>
        <w:jc w:val="both"/>
        <w:rPr>
          <w:color w:val="auto"/>
          <w:szCs w:val="24"/>
          <w:lang w:val="kk-KZ"/>
        </w:rPr>
      </w:pPr>
      <w:r w:rsidRPr="00865A0E">
        <w:rPr>
          <w:color w:val="auto"/>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w:t>
      </w:r>
      <w:r>
        <w:rPr>
          <w:color w:val="auto"/>
          <w:szCs w:val="24"/>
        </w:rPr>
        <w:t xml:space="preserve"> </w:t>
      </w:r>
      <w:r w:rsidRPr="00865A0E">
        <w:rPr>
          <w:color w:val="auto"/>
          <w:szCs w:val="24"/>
          <w:lang w:val="kk-KZ"/>
        </w:rPr>
        <w:t>ДА.</w:t>
      </w:r>
    </w:p>
    <w:p w14:paraId="759811F9" w14:textId="77777777" w:rsidR="00B657CB" w:rsidRPr="00246599" w:rsidRDefault="00B657CB" w:rsidP="00B657CB">
      <w:pPr>
        <w:ind w:firstLine="540"/>
        <w:jc w:val="both"/>
        <w:rPr>
          <w:color w:val="auto"/>
          <w:szCs w:val="24"/>
          <w:lang w:val="kk-KZ"/>
        </w:rPr>
      </w:pPr>
      <w:r w:rsidRPr="00246599">
        <w:rPr>
          <w:color w:val="auto"/>
          <w:szCs w:val="24"/>
          <w:lang w:val="kk-KZ"/>
        </w:rPr>
        <w:t>Степень соответствия – идентичная (IDT).</w:t>
      </w:r>
    </w:p>
    <w:p w14:paraId="65F67963" w14:textId="77777777" w:rsidR="00B657CB" w:rsidRPr="00246599" w:rsidRDefault="00B657CB" w:rsidP="00B657CB">
      <w:pPr>
        <w:ind w:firstLine="567"/>
        <w:rPr>
          <w:color w:val="auto"/>
          <w:szCs w:val="24"/>
        </w:rPr>
      </w:pPr>
    </w:p>
    <w:p w14:paraId="3B9BB597" w14:textId="77777777" w:rsidR="00B657CB" w:rsidRPr="00045BA7" w:rsidRDefault="00B657CB" w:rsidP="00B657CB">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Pr>
          <w:rFonts w:ascii="Arial" w:hAnsi="Arial"/>
          <w:b w:val="0"/>
          <w:color w:val="auto"/>
          <w:sz w:val="24"/>
          <w:szCs w:val="24"/>
        </w:rPr>
        <w:t xml:space="preserve"> ВВЕДЕН ВЗАМЕН ГОСТ </w:t>
      </w:r>
      <w:r>
        <w:rPr>
          <w:rFonts w:ascii="Arial" w:hAnsi="Arial"/>
          <w:b w:val="0"/>
          <w:color w:val="auto"/>
          <w:sz w:val="24"/>
          <w:szCs w:val="24"/>
          <w:lang w:val="en-US"/>
        </w:rPr>
        <w:t>ISO</w:t>
      </w:r>
      <w:r w:rsidRPr="00974476">
        <w:rPr>
          <w:rFonts w:ascii="Arial" w:hAnsi="Arial"/>
          <w:b w:val="0"/>
          <w:color w:val="auto"/>
          <w:sz w:val="24"/>
          <w:szCs w:val="24"/>
        </w:rPr>
        <w:t xml:space="preserve"> </w:t>
      </w:r>
      <w:r>
        <w:rPr>
          <w:rFonts w:ascii="Arial" w:hAnsi="Arial"/>
          <w:b w:val="0"/>
          <w:color w:val="auto"/>
          <w:sz w:val="24"/>
          <w:szCs w:val="24"/>
        </w:rPr>
        <w:t>2061-2014</w:t>
      </w:r>
    </w:p>
    <w:p w14:paraId="5F92278A" w14:textId="77777777" w:rsidR="00E76C70" w:rsidRDefault="00E76C70" w:rsidP="00B657CB">
      <w:pPr>
        <w:pStyle w:val="Default"/>
        <w:jc w:val="both"/>
        <w:rPr>
          <w:color w:val="auto"/>
        </w:rPr>
      </w:pPr>
    </w:p>
    <w:p w14:paraId="0503B021" w14:textId="77777777" w:rsidR="00593FF5" w:rsidRPr="00593FF5" w:rsidRDefault="00593FF5" w:rsidP="001E3ED6">
      <w:pPr>
        <w:ind w:firstLine="567"/>
        <w:jc w:val="both"/>
        <w:rPr>
          <w:bCs/>
          <w:color w:val="auto"/>
          <w:szCs w:val="24"/>
        </w:rPr>
      </w:pPr>
    </w:p>
    <w:p w14:paraId="7988910A" w14:textId="77777777" w:rsidR="004C1F70" w:rsidRPr="002312F3" w:rsidRDefault="004C1F70" w:rsidP="001E3ED6">
      <w:pPr>
        <w:ind w:firstLine="567"/>
        <w:jc w:val="both"/>
        <w:rPr>
          <w:bCs/>
          <w:color w:val="auto"/>
          <w:szCs w:val="24"/>
        </w:rPr>
      </w:pPr>
    </w:p>
    <w:p w14:paraId="07312F89" w14:textId="77777777" w:rsidR="004C1F70" w:rsidRDefault="004C1F70" w:rsidP="001E3ED6">
      <w:pPr>
        <w:ind w:firstLine="567"/>
        <w:jc w:val="both"/>
        <w:rPr>
          <w:bCs/>
          <w:color w:val="auto"/>
          <w:szCs w:val="24"/>
        </w:rPr>
      </w:pPr>
    </w:p>
    <w:p w14:paraId="04F95AD6" w14:textId="77777777" w:rsidR="002312F3" w:rsidRPr="002312F3" w:rsidRDefault="002312F3" w:rsidP="001E3ED6">
      <w:pPr>
        <w:ind w:firstLine="567"/>
        <w:jc w:val="both"/>
        <w:rPr>
          <w:bCs/>
          <w:color w:val="auto"/>
          <w:szCs w:val="24"/>
        </w:rPr>
      </w:pPr>
    </w:p>
    <w:p w14:paraId="6D1E82D4" w14:textId="77777777" w:rsidR="004C1F70" w:rsidRPr="002312F3" w:rsidRDefault="004C1F70" w:rsidP="001E3ED6">
      <w:pPr>
        <w:ind w:firstLine="567"/>
        <w:jc w:val="both"/>
        <w:rPr>
          <w:bCs/>
          <w:color w:val="auto"/>
          <w:szCs w:val="24"/>
        </w:rPr>
      </w:pPr>
    </w:p>
    <w:p w14:paraId="468DFCF8" w14:textId="77777777" w:rsidR="001E3ED6" w:rsidRPr="001E3ED6" w:rsidRDefault="001E3ED6" w:rsidP="001E3ED6">
      <w:pPr>
        <w:ind w:firstLine="567"/>
        <w:jc w:val="both"/>
        <w:rPr>
          <w:bCs/>
          <w:color w:val="auto"/>
          <w:szCs w:val="24"/>
        </w:rPr>
      </w:pPr>
      <w:r w:rsidRPr="001E3ED6">
        <w:rPr>
          <w:bCs/>
          <w:color w:val="auto"/>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A65592">
        <w:rPr>
          <w:noProof/>
        </w:rPr>
        <mc:AlternateContent>
          <mc:Choice Requires="wps">
            <w:drawing>
              <wp:anchor distT="0" distB="0" distL="114300" distR="114300" simplePos="0" relativeHeight="251659264" behindDoc="0" locked="0" layoutInCell="1" allowOverlap="1" wp14:anchorId="54997995" wp14:editId="1EDA3E9E">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14:paraId="24D5746B" w14:textId="77777777" w:rsidR="00A720B0" w:rsidRDefault="00A720B0"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97995"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" strokecolor="white">
                <v:textbox>
                  <w:txbxContent>
                    <w:p w14:paraId="24D5746B" w14:textId="77777777" w:rsidR="00A720B0" w:rsidRDefault="00A720B0" w:rsidP="001E3ED6">
                      <w:pPr>
                        <w:rPr>
                          <w:lang w:val="en-US"/>
                        </w:rPr>
                      </w:pPr>
                    </w:p>
                  </w:txbxContent>
                </v:textbox>
              </v:rect>
            </w:pict>
          </mc:Fallback>
        </mc:AlternateContent>
      </w:r>
      <w:r w:rsidR="00A65592">
        <w:rPr>
          <w:noProof/>
        </w:rPr>
        <mc:AlternateContent>
          <mc:Choice Requires="wps">
            <w:drawing>
              <wp:anchor distT="0" distB="0" distL="114300" distR="114300" simplePos="0" relativeHeight="251660288" behindDoc="0" locked="0" layoutInCell="1" allowOverlap="1" wp14:anchorId="35A1060C" wp14:editId="7D71BB3E">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14:paraId="4AADD9F7" w14:textId="77777777" w:rsidR="00A720B0" w:rsidRDefault="00A720B0"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1060C"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" strokecolor="white">
                <v:textbox>
                  <w:txbxContent>
                    <w:p w14:paraId="4AADD9F7" w14:textId="77777777" w:rsidR="00A720B0" w:rsidRDefault="00A720B0" w:rsidP="001E3ED6"/>
                  </w:txbxContent>
                </v:textbox>
              </v:rect>
            </w:pict>
          </mc:Fallback>
        </mc:AlternateContent>
      </w:r>
    </w:p>
    <w:p w14:paraId="502E9CF8" w14:textId="77777777"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2748BEFF" w14:textId="77777777" w:rsidR="00FD31CF" w:rsidRPr="00246599" w:rsidRDefault="00FD31CF" w:rsidP="008A6B3D">
      <w:pPr>
        <w:ind w:firstLine="567"/>
        <w:jc w:val="both"/>
        <w:rPr>
          <w:i/>
          <w:iCs/>
          <w:color w:val="auto"/>
          <w:szCs w:val="24"/>
        </w:rPr>
      </w:pPr>
    </w:p>
    <w:p w14:paraId="2CD3FB81" w14:textId="77777777" w:rsidR="008A0238" w:rsidRDefault="008A0238" w:rsidP="00CA44B9">
      <w:pPr>
        <w:ind w:firstLine="540"/>
        <w:jc w:val="both"/>
        <w:rPr>
          <w:i/>
          <w:iCs/>
          <w:color w:val="auto"/>
          <w:szCs w:val="24"/>
        </w:rPr>
      </w:pPr>
    </w:p>
    <w:p w14:paraId="5B64468C" w14:textId="77777777" w:rsidR="001E3ED6" w:rsidRDefault="001E3ED6" w:rsidP="00CA44B9">
      <w:pPr>
        <w:ind w:firstLine="540"/>
        <w:jc w:val="both"/>
        <w:rPr>
          <w:i/>
          <w:iCs/>
          <w:color w:val="auto"/>
          <w:szCs w:val="24"/>
        </w:rPr>
      </w:pPr>
    </w:p>
    <w:p w14:paraId="30F35C07" w14:textId="77777777" w:rsidR="001E3ED6" w:rsidRDefault="001E3ED6" w:rsidP="00CA44B9">
      <w:pPr>
        <w:ind w:firstLine="540"/>
        <w:jc w:val="both"/>
        <w:rPr>
          <w:i/>
          <w:iCs/>
          <w:color w:val="auto"/>
          <w:szCs w:val="24"/>
        </w:rPr>
      </w:pPr>
    </w:p>
    <w:p w14:paraId="031E32FE" w14:textId="77777777" w:rsidR="001E3ED6" w:rsidRDefault="001E3ED6" w:rsidP="00CA44B9">
      <w:pPr>
        <w:ind w:firstLine="540"/>
        <w:jc w:val="both"/>
        <w:rPr>
          <w:i/>
          <w:iCs/>
          <w:color w:val="auto"/>
          <w:szCs w:val="24"/>
        </w:rPr>
      </w:pPr>
    </w:p>
    <w:p w14:paraId="3896E176" w14:textId="77777777" w:rsidR="001E3ED6" w:rsidRDefault="001E3ED6" w:rsidP="00CA44B9">
      <w:pPr>
        <w:ind w:firstLine="540"/>
        <w:jc w:val="both"/>
        <w:rPr>
          <w:i/>
          <w:iCs/>
          <w:color w:val="auto"/>
          <w:szCs w:val="24"/>
        </w:rPr>
      </w:pPr>
    </w:p>
    <w:p w14:paraId="0F5445A3" w14:textId="77777777" w:rsidR="001E3ED6" w:rsidRDefault="001E3ED6" w:rsidP="00CA44B9">
      <w:pPr>
        <w:ind w:firstLine="540"/>
        <w:jc w:val="both"/>
        <w:rPr>
          <w:i/>
          <w:iCs/>
          <w:color w:val="auto"/>
          <w:szCs w:val="24"/>
        </w:rPr>
      </w:pPr>
    </w:p>
    <w:p w14:paraId="2F00398F" w14:textId="77777777" w:rsidR="001E3ED6" w:rsidRDefault="001E3ED6" w:rsidP="00CA44B9">
      <w:pPr>
        <w:ind w:firstLine="540"/>
        <w:jc w:val="both"/>
        <w:rPr>
          <w:i/>
          <w:iCs/>
          <w:color w:val="auto"/>
          <w:szCs w:val="24"/>
        </w:rPr>
      </w:pPr>
    </w:p>
    <w:p w14:paraId="36ACF765" w14:textId="77777777" w:rsidR="001E3ED6" w:rsidRDefault="001E3ED6" w:rsidP="00CA44B9">
      <w:pPr>
        <w:ind w:firstLine="540"/>
        <w:jc w:val="both"/>
        <w:rPr>
          <w:i/>
          <w:iCs/>
          <w:color w:val="auto"/>
          <w:szCs w:val="24"/>
        </w:rPr>
      </w:pPr>
    </w:p>
    <w:p w14:paraId="249BAC5E" w14:textId="77777777" w:rsidR="001E3ED6" w:rsidRDefault="001E3ED6" w:rsidP="00CA44B9">
      <w:pPr>
        <w:ind w:firstLine="540"/>
        <w:jc w:val="both"/>
        <w:rPr>
          <w:i/>
          <w:iCs/>
          <w:color w:val="auto"/>
          <w:szCs w:val="24"/>
        </w:rPr>
      </w:pPr>
    </w:p>
    <w:p w14:paraId="0330615A" w14:textId="77777777" w:rsidR="001E3ED6" w:rsidRDefault="001E3ED6" w:rsidP="00CA44B9">
      <w:pPr>
        <w:ind w:firstLine="540"/>
        <w:jc w:val="both"/>
        <w:rPr>
          <w:i/>
          <w:iCs/>
          <w:color w:val="auto"/>
          <w:szCs w:val="24"/>
        </w:rPr>
      </w:pPr>
    </w:p>
    <w:p w14:paraId="72136CF2" w14:textId="77777777" w:rsidR="001E3ED6" w:rsidRDefault="001E3ED6" w:rsidP="00CA44B9">
      <w:pPr>
        <w:ind w:firstLine="540"/>
        <w:jc w:val="both"/>
        <w:rPr>
          <w:i/>
          <w:iCs/>
          <w:color w:val="auto"/>
          <w:szCs w:val="24"/>
        </w:rPr>
      </w:pPr>
    </w:p>
    <w:p w14:paraId="6E47630B" w14:textId="77777777" w:rsidR="001E3ED6" w:rsidRDefault="001E3ED6" w:rsidP="00CA44B9">
      <w:pPr>
        <w:ind w:firstLine="540"/>
        <w:jc w:val="both"/>
        <w:rPr>
          <w:i/>
          <w:iCs/>
          <w:color w:val="auto"/>
          <w:szCs w:val="24"/>
        </w:rPr>
      </w:pPr>
    </w:p>
    <w:p w14:paraId="43AF99C0" w14:textId="77777777" w:rsidR="001E3ED6" w:rsidRDefault="001E3ED6" w:rsidP="00CA44B9">
      <w:pPr>
        <w:ind w:firstLine="540"/>
        <w:jc w:val="both"/>
        <w:rPr>
          <w:i/>
          <w:iCs/>
          <w:color w:val="auto"/>
          <w:szCs w:val="24"/>
        </w:rPr>
      </w:pPr>
    </w:p>
    <w:p w14:paraId="42AA4539" w14:textId="77777777" w:rsidR="001E3ED6" w:rsidRDefault="001E3ED6" w:rsidP="00CA44B9">
      <w:pPr>
        <w:ind w:firstLine="540"/>
        <w:jc w:val="both"/>
        <w:rPr>
          <w:i/>
          <w:iCs/>
          <w:color w:val="auto"/>
          <w:szCs w:val="24"/>
        </w:rPr>
      </w:pPr>
    </w:p>
    <w:p w14:paraId="192E79D2" w14:textId="77777777" w:rsidR="001E3ED6" w:rsidRDefault="001E3ED6" w:rsidP="00CA44B9">
      <w:pPr>
        <w:ind w:firstLine="540"/>
        <w:jc w:val="both"/>
        <w:rPr>
          <w:i/>
          <w:iCs/>
          <w:color w:val="auto"/>
          <w:szCs w:val="24"/>
        </w:rPr>
      </w:pPr>
    </w:p>
    <w:p w14:paraId="27042629" w14:textId="77777777" w:rsidR="001E3ED6" w:rsidRDefault="001E3ED6" w:rsidP="00CA44B9">
      <w:pPr>
        <w:ind w:firstLine="540"/>
        <w:jc w:val="both"/>
        <w:rPr>
          <w:i/>
          <w:iCs/>
          <w:color w:val="auto"/>
          <w:szCs w:val="24"/>
        </w:rPr>
      </w:pPr>
    </w:p>
    <w:p w14:paraId="6538C790" w14:textId="77777777" w:rsidR="001E3ED6" w:rsidRDefault="001E3ED6" w:rsidP="00CA44B9">
      <w:pPr>
        <w:ind w:firstLine="540"/>
        <w:jc w:val="both"/>
        <w:rPr>
          <w:i/>
          <w:iCs/>
          <w:color w:val="auto"/>
          <w:szCs w:val="24"/>
        </w:rPr>
      </w:pPr>
    </w:p>
    <w:p w14:paraId="4E4CC2E4" w14:textId="77777777" w:rsidR="001E3ED6" w:rsidRDefault="001E3ED6" w:rsidP="00CA44B9">
      <w:pPr>
        <w:ind w:firstLine="540"/>
        <w:jc w:val="both"/>
        <w:rPr>
          <w:i/>
          <w:iCs/>
          <w:color w:val="auto"/>
          <w:szCs w:val="24"/>
        </w:rPr>
      </w:pPr>
    </w:p>
    <w:p w14:paraId="71DD8E06" w14:textId="77777777" w:rsidR="001E3ED6" w:rsidRDefault="001E3ED6" w:rsidP="00CA44B9">
      <w:pPr>
        <w:ind w:firstLine="540"/>
        <w:jc w:val="both"/>
        <w:rPr>
          <w:i/>
          <w:iCs/>
          <w:color w:val="auto"/>
          <w:szCs w:val="24"/>
        </w:rPr>
      </w:pPr>
    </w:p>
    <w:p w14:paraId="5B9E7D48" w14:textId="77777777" w:rsidR="001E3ED6" w:rsidRDefault="001E3ED6" w:rsidP="00CA44B9">
      <w:pPr>
        <w:ind w:firstLine="540"/>
        <w:jc w:val="both"/>
        <w:rPr>
          <w:i/>
          <w:iCs/>
          <w:color w:val="auto"/>
          <w:szCs w:val="24"/>
        </w:rPr>
      </w:pPr>
    </w:p>
    <w:p w14:paraId="6A390BCB" w14:textId="77777777" w:rsidR="001E3ED6" w:rsidRDefault="001E3ED6" w:rsidP="00CA44B9">
      <w:pPr>
        <w:ind w:firstLine="540"/>
        <w:jc w:val="both"/>
        <w:rPr>
          <w:i/>
          <w:iCs/>
          <w:color w:val="auto"/>
          <w:szCs w:val="24"/>
        </w:rPr>
      </w:pPr>
    </w:p>
    <w:p w14:paraId="29866661" w14:textId="77777777" w:rsidR="001E3ED6" w:rsidRDefault="001E3ED6" w:rsidP="00CA44B9">
      <w:pPr>
        <w:ind w:firstLine="540"/>
        <w:jc w:val="both"/>
        <w:rPr>
          <w:i/>
          <w:iCs/>
          <w:color w:val="auto"/>
          <w:szCs w:val="24"/>
        </w:rPr>
      </w:pPr>
    </w:p>
    <w:p w14:paraId="241265D7" w14:textId="77777777" w:rsidR="004C2094" w:rsidRDefault="004C2094" w:rsidP="00CA44B9">
      <w:pPr>
        <w:ind w:firstLine="540"/>
        <w:jc w:val="both"/>
        <w:rPr>
          <w:i/>
          <w:iCs/>
          <w:color w:val="auto"/>
          <w:szCs w:val="24"/>
        </w:rPr>
      </w:pPr>
    </w:p>
    <w:p w14:paraId="70D9B155" w14:textId="77777777" w:rsidR="004C2094" w:rsidRDefault="004C2094" w:rsidP="00CA44B9">
      <w:pPr>
        <w:ind w:firstLine="540"/>
        <w:jc w:val="both"/>
        <w:rPr>
          <w:i/>
          <w:iCs/>
          <w:color w:val="auto"/>
          <w:szCs w:val="24"/>
        </w:rPr>
      </w:pPr>
    </w:p>
    <w:p w14:paraId="6A750DFA" w14:textId="77777777" w:rsidR="004C2094" w:rsidRDefault="004C2094" w:rsidP="00CA44B9">
      <w:pPr>
        <w:ind w:firstLine="540"/>
        <w:jc w:val="both"/>
        <w:rPr>
          <w:i/>
          <w:iCs/>
          <w:color w:val="auto"/>
          <w:szCs w:val="24"/>
        </w:rPr>
      </w:pPr>
    </w:p>
    <w:p w14:paraId="27A612A7" w14:textId="77777777" w:rsidR="004C2094" w:rsidRDefault="004C2094" w:rsidP="00CA44B9">
      <w:pPr>
        <w:ind w:firstLine="540"/>
        <w:jc w:val="both"/>
        <w:rPr>
          <w:i/>
          <w:iCs/>
          <w:color w:val="auto"/>
          <w:szCs w:val="24"/>
        </w:rPr>
      </w:pPr>
    </w:p>
    <w:p w14:paraId="29265A8D" w14:textId="77777777" w:rsidR="004C2094" w:rsidRDefault="004C2094" w:rsidP="00CA44B9">
      <w:pPr>
        <w:ind w:firstLine="540"/>
        <w:jc w:val="both"/>
        <w:rPr>
          <w:i/>
          <w:iCs/>
          <w:color w:val="auto"/>
          <w:szCs w:val="24"/>
        </w:rPr>
      </w:pPr>
    </w:p>
    <w:p w14:paraId="3F6C8A72" w14:textId="77777777" w:rsidR="001E3ED6" w:rsidRDefault="001E3ED6" w:rsidP="00CA44B9">
      <w:pPr>
        <w:ind w:firstLine="540"/>
        <w:jc w:val="both"/>
        <w:rPr>
          <w:i/>
          <w:iCs/>
          <w:color w:val="auto"/>
          <w:szCs w:val="24"/>
        </w:rPr>
      </w:pPr>
    </w:p>
    <w:p w14:paraId="42080C3C" w14:textId="77777777" w:rsidR="00651442" w:rsidRPr="002312F3" w:rsidRDefault="00651442" w:rsidP="00CA44B9">
      <w:pPr>
        <w:ind w:firstLine="540"/>
        <w:jc w:val="both"/>
        <w:rPr>
          <w:i/>
          <w:iCs/>
          <w:color w:val="auto"/>
          <w:szCs w:val="24"/>
        </w:rPr>
      </w:pPr>
    </w:p>
    <w:p w14:paraId="49CA24F3" w14:textId="77777777" w:rsidR="004C1F70" w:rsidRPr="002312F3" w:rsidRDefault="004C1F70" w:rsidP="00CA44B9">
      <w:pPr>
        <w:ind w:firstLine="540"/>
        <w:jc w:val="both"/>
        <w:rPr>
          <w:i/>
          <w:iCs/>
          <w:color w:val="auto"/>
          <w:szCs w:val="24"/>
        </w:rPr>
      </w:pPr>
    </w:p>
    <w:p w14:paraId="6AF85F3B" w14:textId="77777777" w:rsidR="004C1F70" w:rsidRPr="002312F3" w:rsidRDefault="004C1F70" w:rsidP="00CA44B9">
      <w:pPr>
        <w:ind w:firstLine="540"/>
        <w:jc w:val="both"/>
        <w:rPr>
          <w:i/>
          <w:iCs/>
          <w:color w:val="auto"/>
          <w:szCs w:val="24"/>
        </w:rPr>
      </w:pPr>
    </w:p>
    <w:p w14:paraId="556A5C49" w14:textId="77777777" w:rsidR="004C1F70" w:rsidRPr="002312F3" w:rsidRDefault="004C1F70" w:rsidP="00CA44B9">
      <w:pPr>
        <w:ind w:firstLine="540"/>
        <w:jc w:val="both"/>
        <w:rPr>
          <w:i/>
          <w:iCs/>
          <w:color w:val="auto"/>
          <w:szCs w:val="24"/>
        </w:rPr>
      </w:pPr>
    </w:p>
    <w:p w14:paraId="6C632E1D" w14:textId="77777777" w:rsidR="004C1F70" w:rsidRPr="002312F3" w:rsidRDefault="004C1F70" w:rsidP="00CA44B9">
      <w:pPr>
        <w:ind w:firstLine="540"/>
        <w:jc w:val="both"/>
        <w:rPr>
          <w:i/>
          <w:iCs/>
          <w:color w:val="auto"/>
          <w:szCs w:val="24"/>
        </w:rPr>
      </w:pPr>
    </w:p>
    <w:p w14:paraId="33ED0752" w14:textId="77777777" w:rsidR="004C1F70" w:rsidRPr="002312F3" w:rsidRDefault="004C1F70" w:rsidP="00CA44B9">
      <w:pPr>
        <w:ind w:firstLine="540"/>
        <w:jc w:val="both"/>
        <w:rPr>
          <w:i/>
          <w:iCs/>
          <w:color w:val="auto"/>
          <w:szCs w:val="24"/>
        </w:rPr>
      </w:pPr>
    </w:p>
    <w:p w14:paraId="273EA723" w14:textId="77777777" w:rsidR="004C1F70" w:rsidRPr="002312F3" w:rsidRDefault="004C1F70" w:rsidP="00CA44B9">
      <w:pPr>
        <w:ind w:firstLine="540"/>
        <w:jc w:val="both"/>
        <w:rPr>
          <w:i/>
          <w:iCs/>
          <w:color w:val="auto"/>
          <w:szCs w:val="24"/>
        </w:rPr>
      </w:pPr>
    </w:p>
    <w:p w14:paraId="299EB518" w14:textId="77777777" w:rsidR="004C1F70" w:rsidRPr="002312F3" w:rsidRDefault="004C1F70" w:rsidP="00CA44B9">
      <w:pPr>
        <w:ind w:firstLine="540"/>
        <w:jc w:val="both"/>
        <w:rPr>
          <w:i/>
          <w:iCs/>
          <w:color w:val="auto"/>
          <w:szCs w:val="24"/>
        </w:rPr>
      </w:pPr>
    </w:p>
    <w:p w14:paraId="48962938" w14:textId="77777777" w:rsidR="004C1F70" w:rsidRPr="002312F3" w:rsidRDefault="004C1F70" w:rsidP="00CA44B9">
      <w:pPr>
        <w:ind w:firstLine="540"/>
        <w:jc w:val="both"/>
        <w:rPr>
          <w:i/>
          <w:iCs/>
          <w:color w:val="auto"/>
          <w:szCs w:val="24"/>
        </w:rPr>
      </w:pPr>
    </w:p>
    <w:p w14:paraId="43B81878" w14:textId="77777777" w:rsidR="001E3ED6" w:rsidRPr="00246599" w:rsidRDefault="001E3ED6" w:rsidP="00CA44B9">
      <w:pPr>
        <w:ind w:firstLine="540"/>
        <w:jc w:val="both"/>
        <w:rPr>
          <w:i/>
          <w:iCs/>
          <w:color w:val="auto"/>
          <w:szCs w:val="24"/>
        </w:rPr>
      </w:pPr>
    </w:p>
    <w:p w14:paraId="088F863E" w14:textId="77777777" w:rsidR="00651442"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 xml:space="preserve">тории указанных выше государств </w:t>
      </w:r>
      <w:r w:rsidRPr="00246599">
        <w:rPr>
          <w:color w:val="auto"/>
          <w:szCs w:val="24"/>
        </w:rPr>
        <w:t>принадлежит национальным (государственным) органам по стандартизации этих государств.</w:t>
      </w:r>
      <w:r w:rsidR="00651442">
        <w:rPr>
          <w:color w:val="auto"/>
          <w:szCs w:val="24"/>
        </w:rPr>
        <w:br w:type="page"/>
      </w:r>
    </w:p>
    <w:p w14:paraId="051DB96A" w14:textId="77777777" w:rsidR="00DD1568" w:rsidRDefault="00DD1568" w:rsidP="00265BBA">
      <w:pPr>
        <w:ind w:firstLine="540"/>
        <w:jc w:val="center"/>
        <w:rPr>
          <w:b/>
          <w:color w:val="auto"/>
          <w:szCs w:val="24"/>
        </w:rPr>
      </w:pPr>
    </w:p>
    <w:p w14:paraId="605ED685" w14:textId="77777777" w:rsidR="00265BBA" w:rsidRPr="00246599" w:rsidRDefault="00265BBA" w:rsidP="00265BBA">
      <w:pPr>
        <w:ind w:firstLine="540"/>
        <w:jc w:val="center"/>
        <w:rPr>
          <w:b/>
          <w:color w:val="auto"/>
          <w:szCs w:val="24"/>
          <w:lang w:val="kk-KZ"/>
        </w:rPr>
      </w:pPr>
      <w:r w:rsidRPr="00246599">
        <w:rPr>
          <w:b/>
          <w:color w:val="auto"/>
          <w:szCs w:val="24"/>
        </w:rPr>
        <w:t>Содержание</w:t>
      </w:r>
    </w:p>
    <w:p w14:paraId="3158A34E" w14:textId="77777777" w:rsidR="00265BBA" w:rsidRPr="00246599" w:rsidRDefault="00265BBA" w:rsidP="00265BBA">
      <w:pPr>
        <w:jc w:val="center"/>
        <w:rPr>
          <w:b/>
          <w:color w:val="auto"/>
        </w:rPr>
      </w:pPr>
    </w:p>
    <w:p w14:paraId="307DABE6" w14:textId="77777777" w:rsidR="00DB5AFE" w:rsidRPr="00DB5AFE" w:rsidRDefault="00DB5AFE" w:rsidP="00DB5AFE">
      <w:pPr>
        <w:ind w:firstLine="567"/>
        <w:jc w:val="both"/>
        <w:rPr>
          <w:color w:val="auto"/>
        </w:rPr>
      </w:pPr>
      <w:r>
        <w:rPr>
          <w:color w:val="auto"/>
        </w:rPr>
        <w:t xml:space="preserve">1 </w:t>
      </w:r>
      <w:r w:rsidRPr="00DB5AFE">
        <w:rPr>
          <w:color w:val="auto"/>
        </w:rPr>
        <w:t xml:space="preserve">Область </w:t>
      </w:r>
      <w:r>
        <w:rPr>
          <w:color w:val="auto"/>
        </w:rPr>
        <w:t>п</w:t>
      </w:r>
      <w:r w:rsidRPr="00DB5AFE">
        <w:rPr>
          <w:color w:val="auto"/>
        </w:rPr>
        <w:t>рименения...........................................................</w:t>
      </w:r>
      <w:r>
        <w:rPr>
          <w:color w:val="auto"/>
        </w:rPr>
        <w:t>...........................</w:t>
      </w:r>
      <w:r w:rsidRPr="00DB5AFE">
        <w:rPr>
          <w:color w:val="auto"/>
        </w:rPr>
        <w:t>.</w:t>
      </w:r>
      <w:r w:rsidR="00CA1A20">
        <w:rPr>
          <w:color w:val="auto"/>
        </w:rPr>
        <w:t>1</w:t>
      </w:r>
    </w:p>
    <w:p w14:paraId="603851BF" w14:textId="77777777" w:rsidR="00DB5AFE" w:rsidRPr="00DB5AFE" w:rsidRDefault="00DB5AFE" w:rsidP="00DB5AFE">
      <w:pPr>
        <w:ind w:firstLine="567"/>
        <w:jc w:val="both"/>
        <w:rPr>
          <w:color w:val="auto"/>
        </w:rPr>
      </w:pPr>
      <w:r>
        <w:rPr>
          <w:color w:val="auto"/>
        </w:rPr>
        <w:t xml:space="preserve">2 </w:t>
      </w:r>
      <w:r w:rsidRPr="00DB5AFE">
        <w:rPr>
          <w:color w:val="auto"/>
        </w:rPr>
        <w:t>Нормативные ссылки......................................................................................</w:t>
      </w:r>
      <w:r w:rsidR="00CA1A20">
        <w:rPr>
          <w:color w:val="auto"/>
        </w:rPr>
        <w:t>2</w:t>
      </w:r>
    </w:p>
    <w:p w14:paraId="6BA4F941" w14:textId="77777777" w:rsidR="00DB5AFE" w:rsidRPr="00DB5AFE" w:rsidRDefault="00DB5AFE" w:rsidP="00DB5AFE">
      <w:pPr>
        <w:ind w:firstLine="567"/>
        <w:jc w:val="both"/>
        <w:rPr>
          <w:color w:val="auto"/>
        </w:rPr>
      </w:pPr>
      <w:r>
        <w:rPr>
          <w:color w:val="auto"/>
        </w:rPr>
        <w:t xml:space="preserve">3 </w:t>
      </w:r>
      <w:r w:rsidRPr="00DB5AFE">
        <w:rPr>
          <w:color w:val="auto"/>
        </w:rPr>
        <w:t>Термины и определения.................................................................................</w:t>
      </w:r>
      <w:r w:rsidR="00CA1A20">
        <w:rPr>
          <w:color w:val="auto"/>
        </w:rPr>
        <w:t>2</w:t>
      </w:r>
    </w:p>
    <w:p w14:paraId="32FB2FE5" w14:textId="77777777" w:rsidR="00DB5AFE" w:rsidRPr="00DB5AFE" w:rsidRDefault="00DB5AFE" w:rsidP="00DB5AFE">
      <w:pPr>
        <w:ind w:firstLine="567"/>
        <w:jc w:val="both"/>
        <w:rPr>
          <w:color w:val="auto"/>
        </w:rPr>
      </w:pPr>
      <w:r w:rsidRPr="00DB5AFE">
        <w:rPr>
          <w:color w:val="auto"/>
        </w:rPr>
        <w:t>4 Принцип............................................................................................................</w:t>
      </w:r>
      <w:r w:rsidR="00CA1A20">
        <w:rPr>
          <w:color w:val="auto"/>
        </w:rPr>
        <w:t>3</w:t>
      </w:r>
    </w:p>
    <w:p w14:paraId="696932A4" w14:textId="77777777" w:rsidR="00DB5AFE" w:rsidRPr="00DB5AFE" w:rsidRDefault="00DB5AFE" w:rsidP="00DB5AFE">
      <w:pPr>
        <w:ind w:firstLine="567"/>
        <w:jc w:val="both"/>
        <w:rPr>
          <w:color w:val="auto"/>
        </w:rPr>
      </w:pPr>
      <w:r w:rsidRPr="00DB5AFE">
        <w:rPr>
          <w:color w:val="auto"/>
        </w:rPr>
        <w:t>5 Аппаратура.......................................................................................................</w:t>
      </w:r>
      <w:r w:rsidR="00CA1A20">
        <w:rPr>
          <w:color w:val="auto"/>
        </w:rPr>
        <w:t>3</w:t>
      </w:r>
    </w:p>
    <w:p w14:paraId="03C89E3D" w14:textId="77777777" w:rsidR="00DB5AFE" w:rsidRPr="00DB5AFE" w:rsidRDefault="00DB5AFE" w:rsidP="00DB5AFE">
      <w:pPr>
        <w:ind w:firstLine="567"/>
        <w:jc w:val="both"/>
        <w:rPr>
          <w:color w:val="auto"/>
        </w:rPr>
      </w:pPr>
      <w:r>
        <w:rPr>
          <w:color w:val="auto"/>
        </w:rPr>
        <w:t xml:space="preserve">6 </w:t>
      </w:r>
      <w:r w:rsidRPr="00DB5AFE">
        <w:rPr>
          <w:color w:val="auto"/>
        </w:rPr>
        <w:t>Стандартные атмосферные условия.............................................................</w:t>
      </w:r>
      <w:r w:rsidR="00CA1A20">
        <w:rPr>
          <w:color w:val="auto"/>
        </w:rPr>
        <w:t>3</w:t>
      </w:r>
    </w:p>
    <w:p w14:paraId="426B49C6" w14:textId="77777777" w:rsidR="00DB5AFE" w:rsidRPr="00DB5AFE" w:rsidRDefault="00DB5AFE" w:rsidP="00DB5AFE">
      <w:pPr>
        <w:ind w:firstLine="567"/>
        <w:jc w:val="both"/>
        <w:rPr>
          <w:color w:val="auto"/>
        </w:rPr>
      </w:pPr>
      <w:r w:rsidRPr="00DB5AFE">
        <w:rPr>
          <w:color w:val="auto"/>
        </w:rPr>
        <w:t>7 Отбор проб...................................</w:t>
      </w:r>
      <w:r>
        <w:rPr>
          <w:color w:val="auto"/>
        </w:rPr>
        <w:t>.</w:t>
      </w:r>
      <w:r w:rsidRPr="00DB5AFE">
        <w:rPr>
          <w:color w:val="auto"/>
        </w:rPr>
        <w:t>...................................................................</w:t>
      </w:r>
      <w:r w:rsidR="00CA1A20">
        <w:rPr>
          <w:color w:val="auto"/>
        </w:rPr>
        <w:t>4</w:t>
      </w:r>
    </w:p>
    <w:p w14:paraId="28FA12F0" w14:textId="77777777" w:rsidR="00DB5AFE" w:rsidRPr="00DB5AFE" w:rsidRDefault="00DB5AFE" w:rsidP="00DB5AFE">
      <w:pPr>
        <w:ind w:firstLine="567"/>
        <w:jc w:val="both"/>
        <w:rPr>
          <w:color w:val="auto"/>
        </w:rPr>
      </w:pPr>
      <w:r w:rsidRPr="00DB5AFE">
        <w:rPr>
          <w:color w:val="auto"/>
        </w:rPr>
        <w:t>8 Образцы для испытаний.................................................................................</w:t>
      </w:r>
      <w:r w:rsidR="00CA1A20">
        <w:rPr>
          <w:color w:val="auto"/>
        </w:rPr>
        <w:t>4</w:t>
      </w:r>
    </w:p>
    <w:p w14:paraId="1CB54B25" w14:textId="77777777" w:rsidR="00DB5AFE" w:rsidRPr="00DB5AFE" w:rsidRDefault="00DB5AFE" w:rsidP="00DB5AFE">
      <w:pPr>
        <w:ind w:firstLine="567"/>
        <w:jc w:val="both"/>
        <w:rPr>
          <w:color w:val="auto"/>
        </w:rPr>
      </w:pPr>
      <w:r w:rsidRPr="00DB5AFE">
        <w:rPr>
          <w:color w:val="auto"/>
        </w:rPr>
        <w:t>8.1 Длина.............................................................................................................</w:t>
      </w:r>
      <w:r w:rsidR="00CA1A20">
        <w:rPr>
          <w:color w:val="auto"/>
        </w:rPr>
        <w:t>4</w:t>
      </w:r>
    </w:p>
    <w:p w14:paraId="721088A1" w14:textId="77777777" w:rsidR="00DB5AFE" w:rsidRPr="00DB5AFE" w:rsidRDefault="00DB5AFE" w:rsidP="00DB5AFE">
      <w:pPr>
        <w:ind w:firstLine="567"/>
        <w:jc w:val="both"/>
        <w:rPr>
          <w:color w:val="auto"/>
        </w:rPr>
      </w:pPr>
      <w:r w:rsidRPr="00DB5AFE">
        <w:rPr>
          <w:color w:val="auto"/>
        </w:rPr>
        <w:t>8.1.1 Однониточная штапельная пряжа........................................</w:t>
      </w:r>
      <w:r>
        <w:rPr>
          <w:color w:val="auto"/>
        </w:rPr>
        <w:t>.</w:t>
      </w:r>
      <w:r w:rsidRPr="00DB5AFE">
        <w:rPr>
          <w:color w:val="auto"/>
        </w:rPr>
        <w:t>..................</w:t>
      </w:r>
      <w:r w:rsidR="00CA1A20">
        <w:rPr>
          <w:color w:val="auto"/>
        </w:rPr>
        <w:t>.4</w:t>
      </w:r>
    </w:p>
    <w:p w14:paraId="7F567F8C" w14:textId="77777777" w:rsidR="00DB5AFE" w:rsidRPr="00DB5AFE" w:rsidRDefault="00DB5AFE" w:rsidP="00DB5AFE">
      <w:pPr>
        <w:ind w:firstLine="567"/>
        <w:jc w:val="both"/>
        <w:rPr>
          <w:color w:val="auto"/>
        </w:rPr>
      </w:pPr>
      <w:r w:rsidRPr="00DB5AFE">
        <w:rPr>
          <w:color w:val="auto"/>
        </w:rPr>
        <w:t>8.1.2 Однониточная многоволоконная, крученая и многокруточная пряжа...</w:t>
      </w:r>
      <w:r w:rsidR="00CA1A20">
        <w:rPr>
          <w:color w:val="auto"/>
        </w:rPr>
        <w:t>4</w:t>
      </w:r>
    </w:p>
    <w:p w14:paraId="34680FD4" w14:textId="77777777" w:rsidR="00DB5AFE" w:rsidRPr="00DB5AFE" w:rsidRDefault="00DB5AFE" w:rsidP="00DB5AFE">
      <w:pPr>
        <w:ind w:firstLine="567"/>
        <w:jc w:val="both"/>
        <w:rPr>
          <w:color w:val="auto"/>
        </w:rPr>
      </w:pPr>
      <w:r w:rsidRPr="00DB5AFE">
        <w:rPr>
          <w:color w:val="auto"/>
        </w:rPr>
        <w:t>8.2 Отбор..............................................................................................................</w:t>
      </w:r>
      <w:r w:rsidR="00CA1A20">
        <w:rPr>
          <w:color w:val="auto"/>
        </w:rPr>
        <w:t>4</w:t>
      </w:r>
    </w:p>
    <w:p w14:paraId="1733F622" w14:textId="77777777" w:rsidR="00DB5AFE" w:rsidRPr="00DB5AFE" w:rsidRDefault="00DB5AFE" w:rsidP="00DB5AFE">
      <w:pPr>
        <w:ind w:firstLine="567"/>
        <w:jc w:val="both"/>
        <w:rPr>
          <w:color w:val="auto"/>
        </w:rPr>
      </w:pPr>
      <w:r w:rsidRPr="00DB5AFE">
        <w:rPr>
          <w:color w:val="auto"/>
        </w:rPr>
        <w:t>8.3 Количество образцов для испытаний..........................................................</w:t>
      </w:r>
      <w:r w:rsidR="00CA1A20">
        <w:rPr>
          <w:color w:val="auto"/>
        </w:rPr>
        <w:t>5</w:t>
      </w:r>
    </w:p>
    <w:p w14:paraId="3F764015" w14:textId="77777777" w:rsidR="00DB5AFE" w:rsidRPr="00DB5AFE" w:rsidRDefault="00DB5AFE" w:rsidP="00DB5AFE">
      <w:pPr>
        <w:ind w:firstLine="567"/>
        <w:jc w:val="both"/>
        <w:rPr>
          <w:color w:val="auto"/>
        </w:rPr>
      </w:pPr>
      <w:r w:rsidRPr="00DB5AFE">
        <w:rPr>
          <w:color w:val="auto"/>
        </w:rPr>
        <w:t>9 Процедура 1 — Определение направления крутки......................................</w:t>
      </w:r>
      <w:r w:rsidR="00CA1A20">
        <w:rPr>
          <w:color w:val="auto"/>
        </w:rPr>
        <w:t>6</w:t>
      </w:r>
    </w:p>
    <w:p w14:paraId="36853547" w14:textId="77777777" w:rsidR="00DB5AFE" w:rsidRPr="00DB5AFE" w:rsidRDefault="00DB5AFE" w:rsidP="00DB5AFE">
      <w:pPr>
        <w:ind w:firstLine="567"/>
        <w:jc w:val="both"/>
        <w:rPr>
          <w:color w:val="auto"/>
        </w:rPr>
      </w:pPr>
      <w:r w:rsidRPr="00DB5AFE">
        <w:rPr>
          <w:color w:val="auto"/>
        </w:rPr>
        <w:t>10 Процедура  2 — Определение степени кручения.......................................</w:t>
      </w:r>
      <w:r w:rsidR="00CA1A20">
        <w:rPr>
          <w:color w:val="auto"/>
        </w:rPr>
        <w:t>6</w:t>
      </w:r>
    </w:p>
    <w:p w14:paraId="2F59C1DB" w14:textId="77777777" w:rsidR="00DB5AFE" w:rsidRPr="00DB5AFE" w:rsidRDefault="00DB5AFE" w:rsidP="00DB5AFE">
      <w:pPr>
        <w:ind w:firstLine="567"/>
        <w:jc w:val="both"/>
        <w:rPr>
          <w:color w:val="auto"/>
        </w:rPr>
      </w:pPr>
      <w:r w:rsidRPr="00DB5AFE">
        <w:rPr>
          <w:color w:val="auto"/>
        </w:rPr>
        <w:t>10.1 Подготовительная процедура..................................................................</w:t>
      </w:r>
      <w:r w:rsidR="00CA1A20">
        <w:rPr>
          <w:color w:val="auto"/>
        </w:rPr>
        <w:t>..6</w:t>
      </w:r>
    </w:p>
    <w:p w14:paraId="216EB8F7" w14:textId="77777777" w:rsidR="00DB5AFE" w:rsidRPr="00DB5AFE" w:rsidRDefault="00DB5AFE" w:rsidP="00DB5AFE">
      <w:pPr>
        <w:ind w:firstLine="567"/>
        <w:jc w:val="both"/>
        <w:rPr>
          <w:color w:val="auto"/>
        </w:rPr>
      </w:pPr>
      <w:r w:rsidRPr="00DB5AFE">
        <w:rPr>
          <w:color w:val="auto"/>
        </w:rPr>
        <w:t>10.2 Однониточная штапельная пряжа.............................................................</w:t>
      </w:r>
      <w:r w:rsidR="00CA1A20">
        <w:rPr>
          <w:color w:val="auto"/>
        </w:rPr>
        <w:t>7</w:t>
      </w:r>
    </w:p>
    <w:p w14:paraId="2FBA9D5E" w14:textId="77777777" w:rsidR="00DB5AFE" w:rsidRPr="00DB5AFE" w:rsidRDefault="00DB5AFE" w:rsidP="00DB5AFE">
      <w:pPr>
        <w:ind w:firstLine="567"/>
        <w:jc w:val="both"/>
        <w:rPr>
          <w:color w:val="auto"/>
        </w:rPr>
      </w:pPr>
      <w:r w:rsidRPr="00DB5AFE">
        <w:rPr>
          <w:color w:val="auto"/>
        </w:rPr>
        <w:t>10.3 Однониточная многоволоконная пряжа...................................................</w:t>
      </w:r>
      <w:r w:rsidR="00CA1A20">
        <w:rPr>
          <w:color w:val="auto"/>
        </w:rPr>
        <w:t>.7</w:t>
      </w:r>
    </w:p>
    <w:p w14:paraId="2533FD7C" w14:textId="77777777" w:rsidR="00DB5AFE" w:rsidRPr="00DB5AFE" w:rsidRDefault="00DB5AFE" w:rsidP="00DB5AFE">
      <w:pPr>
        <w:ind w:firstLine="567"/>
        <w:jc w:val="both"/>
        <w:rPr>
          <w:color w:val="auto"/>
        </w:rPr>
      </w:pPr>
      <w:r w:rsidRPr="00DB5AFE">
        <w:rPr>
          <w:color w:val="auto"/>
        </w:rPr>
        <w:t>10.4 Крученая пряжа...........................................................................................</w:t>
      </w:r>
      <w:r w:rsidR="00CA1A20">
        <w:rPr>
          <w:color w:val="auto"/>
        </w:rPr>
        <w:t>7</w:t>
      </w:r>
    </w:p>
    <w:p w14:paraId="56904BD2" w14:textId="77777777" w:rsidR="00DB5AFE" w:rsidRPr="00DB5AFE" w:rsidRDefault="00DB5AFE" w:rsidP="00DB5AFE">
      <w:pPr>
        <w:ind w:firstLine="567"/>
        <w:jc w:val="both"/>
        <w:rPr>
          <w:color w:val="auto"/>
        </w:rPr>
      </w:pPr>
      <w:r w:rsidRPr="00DB5AFE">
        <w:rPr>
          <w:color w:val="auto"/>
        </w:rPr>
        <w:t>10.5 Многокруточная пряжа................................................................................</w:t>
      </w:r>
      <w:r w:rsidR="00CA1A20">
        <w:rPr>
          <w:color w:val="auto"/>
        </w:rPr>
        <w:t>8</w:t>
      </w:r>
    </w:p>
    <w:p w14:paraId="78B9A5F4" w14:textId="77777777" w:rsidR="00DB5AFE" w:rsidRPr="00DB5AFE" w:rsidRDefault="00DB5AFE" w:rsidP="00DB5AFE">
      <w:pPr>
        <w:ind w:firstLine="567"/>
        <w:jc w:val="both"/>
        <w:rPr>
          <w:color w:val="auto"/>
        </w:rPr>
      </w:pPr>
      <w:r w:rsidRPr="00DB5AFE">
        <w:rPr>
          <w:color w:val="auto"/>
        </w:rPr>
        <w:t>11 Расчет результатов........................................................................................</w:t>
      </w:r>
      <w:r w:rsidR="00CA1A20">
        <w:rPr>
          <w:color w:val="auto"/>
        </w:rPr>
        <w:t>8</w:t>
      </w:r>
    </w:p>
    <w:p w14:paraId="05208CB6" w14:textId="77777777" w:rsidR="00DB5AFE" w:rsidRPr="00DB5AFE" w:rsidRDefault="00DB5AFE" w:rsidP="00DB5AFE">
      <w:pPr>
        <w:ind w:firstLine="567"/>
        <w:jc w:val="both"/>
        <w:rPr>
          <w:color w:val="auto"/>
        </w:rPr>
      </w:pPr>
      <w:r w:rsidRPr="00DB5AFE">
        <w:rPr>
          <w:color w:val="auto"/>
        </w:rPr>
        <w:t>11.1 Средняя крутка для образца для испытаний...........................................</w:t>
      </w:r>
      <w:r w:rsidR="00CA1A20">
        <w:rPr>
          <w:color w:val="auto"/>
        </w:rPr>
        <w:t>.9</w:t>
      </w:r>
    </w:p>
    <w:p w14:paraId="4CC2DA63" w14:textId="77777777" w:rsidR="00DB5AFE" w:rsidRPr="00DB5AFE" w:rsidRDefault="00DB5AFE" w:rsidP="00DB5AFE">
      <w:pPr>
        <w:ind w:firstLine="567"/>
        <w:jc w:val="both"/>
        <w:rPr>
          <w:color w:val="auto"/>
        </w:rPr>
      </w:pPr>
      <w:r w:rsidRPr="00DB5AFE">
        <w:rPr>
          <w:color w:val="auto"/>
        </w:rPr>
        <w:t>11.2 Средняя крутка для образца.........................</w:t>
      </w:r>
      <w:r>
        <w:rPr>
          <w:color w:val="auto"/>
        </w:rPr>
        <w:t>.</w:t>
      </w:r>
      <w:r w:rsidRPr="00DB5AFE">
        <w:rPr>
          <w:color w:val="auto"/>
        </w:rPr>
        <w:t>............................................</w:t>
      </w:r>
      <w:r w:rsidR="00CA1A20">
        <w:rPr>
          <w:color w:val="auto"/>
        </w:rPr>
        <w:t>9</w:t>
      </w:r>
    </w:p>
    <w:p w14:paraId="6A40F19D" w14:textId="77777777" w:rsidR="00DB5AFE" w:rsidRPr="00DB5AFE" w:rsidRDefault="00DB5AFE" w:rsidP="00DB5AFE">
      <w:pPr>
        <w:ind w:firstLine="567"/>
        <w:jc w:val="both"/>
        <w:rPr>
          <w:color w:val="auto"/>
        </w:rPr>
      </w:pPr>
      <w:r w:rsidRPr="00DB5AFE">
        <w:rPr>
          <w:color w:val="auto"/>
        </w:rPr>
        <w:t>11.3 Разброс результатов измерений................................................................</w:t>
      </w:r>
      <w:r w:rsidR="00CA1A20">
        <w:rPr>
          <w:color w:val="auto"/>
        </w:rPr>
        <w:t>9</w:t>
      </w:r>
    </w:p>
    <w:p w14:paraId="5881F238" w14:textId="77777777" w:rsidR="00DB5AFE" w:rsidRPr="00DB5AFE" w:rsidRDefault="00DB5AFE" w:rsidP="00DB5AFE">
      <w:pPr>
        <w:ind w:firstLine="567"/>
        <w:jc w:val="both"/>
        <w:rPr>
          <w:color w:val="auto"/>
        </w:rPr>
      </w:pPr>
      <w:r w:rsidRPr="00DB5AFE">
        <w:rPr>
          <w:color w:val="auto"/>
        </w:rPr>
        <w:t>11.4 Изменение длины при раскручивании.......................................................</w:t>
      </w:r>
      <w:r w:rsidR="00CA1A20">
        <w:rPr>
          <w:color w:val="auto"/>
        </w:rPr>
        <w:t>9</w:t>
      </w:r>
    </w:p>
    <w:p w14:paraId="0C36348D" w14:textId="77777777" w:rsidR="00DB5AFE" w:rsidRPr="00DB5AFE" w:rsidRDefault="00DB5AFE" w:rsidP="00DB5AFE">
      <w:pPr>
        <w:ind w:firstLine="567"/>
        <w:jc w:val="both"/>
        <w:rPr>
          <w:color w:val="auto"/>
        </w:rPr>
      </w:pPr>
      <w:r w:rsidRPr="00DB5AFE">
        <w:rPr>
          <w:color w:val="auto"/>
        </w:rPr>
        <w:t>11.5 Коэффициент крутки (a)..............................................................................</w:t>
      </w:r>
      <w:r w:rsidR="00CA1A20">
        <w:rPr>
          <w:color w:val="auto"/>
        </w:rPr>
        <w:t>9</w:t>
      </w:r>
    </w:p>
    <w:p w14:paraId="168AAF69" w14:textId="77777777" w:rsidR="00DB5AFE" w:rsidRPr="00DB5AFE" w:rsidRDefault="00DB5AFE" w:rsidP="00DB5AFE">
      <w:pPr>
        <w:ind w:firstLine="567"/>
        <w:jc w:val="both"/>
        <w:rPr>
          <w:color w:val="auto"/>
        </w:rPr>
      </w:pPr>
      <w:r w:rsidRPr="00DB5AFE">
        <w:rPr>
          <w:color w:val="auto"/>
        </w:rPr>
        <w:t>12 Представление результатов.........................................................................1</w:t>
      </w:r>
      <w:r w:rsidR="00CA1A20">
        <w:rPr>
          <w:color w:val="auto"/>
        </w:rPr>
        <w:t>0</w:t>
      </w:r>
    </w:p>
    <w:p w14:paraId="61780CBC" w14:textId="77777777" w:rsidR="00DB5AFE" w:rsidRPr="00DB5AFE" w:rsidRDefault="00DB5AFE" w:rsidP="00DB5AFE">
      <w:pPr>
        <w:ind w:firstLine="567"/>
        <w:jc w:val="both"/>
        <w:rPr>
          <w:color w:val="auto"/>
        </w:rPr>
      </w:pPr>
      <w:r w:rsidRPr="00DB5AFE">
        <w:rPr>
          <w:color w:val="auto"/>
        </w:rPr>
        <w:t>13 Протокол испытаний......................................................................................1</w:t>
      </w:r>
      <w:r w:rsidR="00CA1A20">
        <w:rPr>
          <w:color w:val="auto"/>
        </w:rPr>
        <w:t>0</w:t>
      </w:r>
    </w:p>
    <w:p w14:paraId="558D6DF9" w14:textId="77777777" w:rsidR="00DB5AFE" w:rsidRPr="00DB5AFE" w:rsidRDefault="00DB5AFE" w:rsidP="00DB5AFE">
      <w:pPr>
        <w:ind w:firstLine="567"/>
        <w:jc w:val="both"/>
        <w:rPr>
          <w:color w:val="auto"/>
        </w:rPr>
      </w:pPr>
      <w:r w:rsidRPr="00DB5AFE">
        <w:rPr>
          <w:color w:val="auto"/>
        </w:rPr>
        <w:t>13.1 Общие положения.......................................................................................1</w:t>
      </w:r>
      <w:r w:rsidR="00CA1A20">
        <w:rPr>
          <w:color w:val="auto"/>
        </w:rPr>
        <w:t>0</w:t>
      </w:r>
    </w:p>
    <w:p w14:paraId="2DC0D5F4" w14:textId="77777777" w:rsidR="00DB5AFE" w:rsidRPr="00DB5AFE" w:rsidRDefault="00DB5AFE" w:rsidP="00DB5AFE">
      <w:pPr>
        <w:ind w:firstLine="567"/>
        <w:jc w:val="both"/>
        <w:rPr>
          <w:color w:val="auto"/>
        </w:rPr>
      </w:pPr>
      <w:r w:rsidRPr="00DB5AFE">
        <w:rPr>
          <w:color w:val="auto"/>
        </w:rPr>
        <w:t>13.2 Однониточная пряжа...................................................................................1</w:t>
      </w:r>
      <w:r w:rsidR="00CA1A20">
        <w:rPr>
          <w:color w:val="auto"/>
        </w:rPr>
        <w:t>0</w:t>
      </w:r>
    </w:p>
    <w:p w14:paraId="59DCCC14" w14:textId="77777777" w:rsidR="00DB5AFE" w:rsidRPr="00DB5AFE" w:rsidRDefault="00DB5AFE" w:rsidP="00DB5AFE">
      <w:pPr>
        <w:ind w:firstLine="567"/>
        <w:jc w:val="both"/>
        <w:rPr>
          <w:color w:val="auto"/>
        </w:rPr>
      </w:pPr>
      <w:r w:rsidRPr="00DB5AFE">
        <w:rPr>
          <w:color w:val="auto"/>
        </w:rPr>
        <w:t>13.3 Крученая пряжа...........................................................................................1</w:t>
      </w:r>
      <w:r w:rsidR="00CA1A20">
        <w:rPr>
          <w:color w:val="auto"/>
        </w:rPr>
        <w:t>0</w:t>
      </w:r>
    </w:p>
    <w:p w14:paraId="068DFE53" w14:textId="77777777" w:rsidR="00DB5AFE" w:rsidRPr="00DB5AFE" w:rsidRDefault="00DB5AFE" w:rsidP="00DB5AFE">
      <w:pPr>
        <w:ind w:firstLine="567"/>
        <w:jc w:val="both"/>
        <w:rPr>
          <w:color w:val="auto"/>
        </w:rPr>
      </w:pPr>
      <w:r w:rsidRPr="00DB5AFE">
        <w:rPr>
          <w:color w:val="auto"/>
        </w:rPr>
        <w:t>13.4 Многокруточная пряжа................................................................................1</w:t>
      </w:r>
      <w:r w:rsidR="00CA1A20">
        <w:rPr>
          <w:color w:val="auto"/>
        </w:rPr>
        <w:t>1</w:t>
      </w:r>
    </w:p>
    <w:p w14:paraId="10626E94" w14:textId="77777777" w:rsidR="00DB5AFE" w:rsidRPr="00DB5AFE" w:rsidRDefault="00DB5AFE" w:rsidP="00DB5AFE">
      <w:pPr>
        <w:ind w:firstLine="567"/>
        <w:jc w:val="both"/>
        <w:rPr>
          <w:color w:val="auto"/>
        </w:rPr>
      </w:pPr>
      <w:r w:rsidRPr="00DB5AFE">
        <w:rPr>
          <w:color w:val="auto"/>
        </w:rPr>
        <w:t>Приложение A (справочное) Рекомендуемая методика отбора проб..............1</w:t>
      </w:r>
      <w:r w:rsidR="00CA1A20">
        <w:rPr>
          <w:color w:val="auto"/>
        </w:rPr>
        <w:t>2</w:t>
      </w:r>
    </w:p>
    <w:p w14:paraId="2B38CEA0" w14:textId="77777777" w:rsidR="00651442" w:rsidRDefault="00DB5AFE" w:rsidP="00DB5AFE">
      <w:pPr>
        <w:ind w:firstLine="567"/>
        <w:jc w:val="both"/>
        <w:rPr>
          <w:color w:val="auto"/>
        </w:rPr>
      </w:pPr>
      <w:r w:rsidRPr="00DB5AFE">
        <w:rPr>
          <w:color w:val="auto"/>
        </w:rPr>
        <w:t>Библиография......................................................................................................1</w:t>
      </w:r>
      <w:r w:rsidR="00CA1A20">
        <w:rPr>
          <w:color w:val="auto"/>
        </w:rPr>
        <w:t>3</w:t>
      </w:r>
    </w:p>
    <w:p w14:paraId="3D5BA611" w14:textId="77777777" w:rsidR="00651442" w:rsidRDefault="00651442" w:rsidP="00DB5AFE">
      <w:pPr>
        <w:ind w:firstLine="567"/>
        <w:jc w:val="both"/>
        <w:rPr>
          <w:color w:val="auto"/>
        </w:rPr>
      </w:pPr>
      <w:r>
        <w:rPr>
          <w:color w:val="auto"/>
        </w:rPr>
        <w:br w:type="page"/>
      </w:r>
    </w:p>
    <w:p w14:paraId="7FFEC120" w14:textId="77777777" w:rsidR="0048469A" w:rsidRDefault="0048469A" w:rsidP="00651442">
      <w:pPr>
        <w:ind w:firstLine="567"/>
        <w:jc w:val="both"/>
        <w:rPr>
          <w:color w:val="auto"/>
          <w:szCs w:val="24"/>
        </w:rPr>
        <w:sectPr w:rsidR="0048469A" w:rsidSect="00950749">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134" w:right="1134" w:bottom="1134" w:left="1418" w:header="720" w:footer="720" w:gutter="0"/>
          <w:pgNumType w:fmt="upperRoman" w:start="1"/>
          <w:cols w:space="720"/>
          <w:titlePg/>
          <w:docGrid w:linePitch="326"/>
        </w:sectPr>
      </w:pPr>
    </w:p>
    <w:p w14:paraId="6B43D87E" w14:textId="77777777" w:rsidR="004C2094" w:rsidRDefault="004C2094">
      <w:pPr>
        <w:rPr>
          <w:color w:val="auto"/>
          <w:szCs w:val="24"/>
        </w:rPr>
      </w:pPr>
    </w:p>
    <w:tbl>
      <w:tblPr>
        <w:tblW w:w="0" w:type="auto"/>
        <w:tblLook w:val="01E0" w:firstRow="1" w:lastRow="1" w:firstColumn="1" w:lastColumn="1" w:noHBand="0" w:noVBand="0"/>
      </w:tblPr>
      <w:tblGrid>
        <w:gridCol w:w="9570"/>
      </w:tblGrid>
      <w:tr w:rsidR="00AB5BF9" w:rsidRPr="00914749" w14:paraId="2343931C" w14:textId="77777777" w:rsidTr="004C2094">
        <w:tc>
          <w:tcPr>
            <w:tcW w:w="9570" w:type="dxa"/>
            <w:tcBorders>
              <w:bottom w:val="single" w:sz="24" w:space="0" w:color="auto"/>
            </w:tcBorders>
          </w:tcPr>
          <w:p w14:paraId="24D53AF5" w14:textId="77777777"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C31B3B" w14:paraId="51800B7C" w14:textId="77777777" w:rsidTr="004C2094">
        <w:trPr>
          <w:trHeight w:val="1896"/>
        </w:trPr>
        <w:tc>
          <w:tcPr>
            <w:tcW w:w="9570" w:type="dxa"/>
            <w:vAlign w:val="center"/>
          </w:tcPr>
          <w:p w14:paraId="726F654C" w14:textId="77777777" w:rsidR="00742DA8" w:rsidRDefault="00742DA8" w:rsidP="00742DA8">
            <w:pPr>
              <w:jc w:val="center"/>
              <w:rPr>
                <w:b/>
                <w:color w:val="auto"/>
                <w:szCs w:val="24"/>
              </w:rPr>
            </w:pPr>
          </w:p>
          <w:p w14:paraId="368E036E" w14:textId="77777777" w:rsidR="006E0661" w:rsidRPr="00914749" w:rsidRDefault="00A720B0" w:rsidP="006E0661">
            <w:pPr>
              <w:jc w:val="center"/>
              <w:rPr>
                <w:b/>
                <w:color w:val="auto"/>
                <w:szCs w:val="24"/>
              </w:rPr>
            </w:pPr>
            <w:r>
              <w:rPr>
                <w:b/>
                <w:color w:val="auto"/>
                <w:szCs w:val="24"/>
              </w:rPr>
              <w:t>Материалы текстильные</w:t>
            </w:r>
          </w:p>
          <w:p w14:paraId="01265F51" w14:textId="77777777" w:rsidR="00A720B0" w:rsidRDefault="00A720B0" w:rsidP="006E0661">
            <w:pPr>
              <w:jc w:val="center"/>
              <w:rPr>
                <w:b/>
                <w:bCs/>
                <w:color w:val="auto"/>
                <w:szCs w:val="24"/>
              </w:rPr>
            </w:pPr>
          </w:p>
          <w:p w14:paraId="38235D6D" w14:textId="77777777" w:rsidR="006E0661" w:rsidRDefault="00A720B0" w:rsidP="006E0661">
            <w:pPr>
              <w:jc w:val="center"/>
              <w:rPr>
                <w:b/>
                <w:bCs/>
                <w:color w:val="auto"/>
                <w:szCs w:val="24"/>
              </w:rPr>
            </w:pPr>
            <w:r>
              <w:rPr>
                <w:b/>
                <w:bCs/>
                <w:color w:val="auto"/>
                <w:szCs w:val="24"/>
              </w:rPr>
              <w:t>Определение крутки пряжи</w:t>
            </w:r>
          </w:p>
          <w:p w14:paraId="3FC3DE83" w14:textId="77777777" w:rsidR="00A720B0" w:rsidRDefault="00A720B0" w:rsidP="006E0661">
            <w:pPr>
              <w:jc w:val="center"/>
              <w:rPr>
                <w:b/>
                <w:bCs/>
                <w:color w:val="auto"/>
                <w:szCs w:val="24"/>
              </w:rPr>
            </w:pPr>
          </w:p>
          <w:p w14:paraId="583C2A92" w14:textId="77777777" w:rsidR="00015057" w:rsidRDefault="00A720B0" w:rsidP="00A720B0">
            <w:pPr>
              <w:jc w:val="center"/>
              <w:rPr>
                <w:b/>
                <w:bCs/>
                <w:color w:val="auto"/>
                <w:szCs w:val="24"/>
              </w:rPr>
            </w:pPr>
            <w:r>
              <w:rPr>
                <w:b/>
                <w:bCs/>
                <w:color w:val="auto"/>
                <w:szCs w:val="24"/>
              </w:rPr>
              <w:t>Метод прямого подсчета</w:t>
            </w:r>
          </w:p>
          <w:p w14:paraId="1739FADC" w14:textId="77777777" w:rsidR="00A720B0" w:rsidRDefault="00A720B0" w:rsidP="00A720B0">
            <w:pPr>
              <w:jc w:val="center"/>
              <w:rPr>
                <w:b/>
                <w:bCs/>
                <w:color w:val="auto"/>
                <w:szCs w:val="24"/>
              </w:rPr>
            </w:pPr>
          </w:p>
          <w:p w14:paraId="265978E7" w14:textId="77777777" w:rsidR="00A720B0" w:rsidRPr="00A720B0" w:rsidRDefault="00A720B0" w:rsidP="00A720B0">
            <w:pPr>
              <w:jc w:val="center"/>
              <w:rPr>
                <w:color w:val="auto"/>
                <w:szCs w:val="24"/>
                <w:lang w:val="en-US"/>
              </w:rPr>
            </w:pPr>
            <w:r w:rsidRPr="00B657CB">
              <w:rPr>
                <w:color w:val="auto"/>
                <w:lang w:val="en-US"/>
              </w:rPr>
              <w:t>Textiles</w:t>
            </w:r>
            <w:r w:rsidRPr="00A720B0">
              <w:rPr>
                <w:color w:val="auto"/>
                <w:lang w:val="en-US"/>
              </w:rPr>
              <w:t xml:space="preserve"> — </w:t>
            </w:r>
            <w:r w:rsidRPr="00B657CB">
              <w:rPr>
                <w:color w:val="auto"/>
                <w:lang w:val="en-US"/>
              </w:rPr>
              <w:t>Determination</w:t>
            </w:r>
            <w:r w:rsidRPr="00A720B0">
              <w:rPr>
                <w:color w:val="auto"/>
                <w:lang w:val="en-US"/>
              </w:rPr>
              <w:t xml:space="preserve"> </w:t>
            </w:r>
            <w:r w:rsidRPr="00B657CB">
              <w:rPr>
                <w:color w:val="auto"/>
                <w:lang w:val="en-US"/>
              </w:rPr>
              <w:t>of</w:t>
            </w:r>
            <w:r w:rsidRPr="00A720B0">
              <w:rPr>
                <w:color w:val="auto"/>
                <w:lang w:val="en-US"/>
              </w:rPr>
              <w:t xml:space="preserve"> </w:t>
            </w:r>
            <w:r w:rsidRPr="00B657CB">
              <w:rPr>
                <w:color w:val="auto"/>
                <w:lang w:val="en-US"/>
              </w:rPr>
              <w:t>twist</w:t>
            </w:r>
            <w:r w:rsidRPr="00A720B0">
              <w:rPr>
                <w:color w:val="auto"/>
                <w:lang w:val="en-US"/>
              </w:rPr>
              <w:t xml:space="preserve"> </w:t>
            </w:r>
            <w:r w:rsidRPr="00B657CB">
              <w:rPr>
                <w:color w:val="auto"/>
                <w:lang w:val="en-US"/>
              </w:rPr>
              <w:t>in</w:t>
            </w:r>
            <w:r w:rsidRPr="00A720B0">
              <w:rPr>
                <w:color w:val="auto"/>
                <w:lang w:val="en-US"/>
              </w:rPr>
              <w:t xml:space="preserve"> </w:t>
            </w:r>
            <w:r w:rsidRPr="00B657CB">
              <w:rPr>
                <w:color w:val="auto"/>
                <w:lang w:val="en-US"/>
              </w:rPr>
              <w:t>yarns</w:t>
            </w:r>
            <w:r w:rsidRPr="00A720B0">
              <w:rPr>
                <w:color w:val="auto"/>
                <w:lang w:val="en-US"/>
              </w:rPr>
              <w:t xml:space="preserve"> — </w:t>
            </w:r>
            <w:r w:rsidRPr="00B657CB">
              <w:rPr>
                <w:color w:val="auto"/>
                <w:lang w:val="en-US"/>
              </w:rPr>
              <w:t>Direct</w:t>
            </w:r>
            <w:r w:rsidRPr="00A720B0">
              <w:rPr>
                <w:color w:val="auto"/>
                <w:lang w:val="en-US"/>
              </w:rPr>
              <w:t xml:space="preserve"> </w:t>
            </w:r>
            <w:r w:rsidRPr="00B657CB">
              <w:rPr>
                <w:color w:val="auto"/>
                <w:lang w:val="en-US"/>
              </w:rPr>
              <w:t>counting</w:t>
            </w:r>
            <w:r w:rsidRPr="00A720B0">
              <w:rPr>
                <w:color w:val="auto"/>
                <w:lang w:val="en-US"/>
              </w:rPr>
              <w:t xml:space="preserve"> </w:t>
            </w:r>
            <w:r w:rsidRPr="00B657CB">
              <w:rPr>
                <w:color w:val="auto"/>
                <w:lang w:val="en-US"/>
              </w:rPr>
              <w:t>method</w:t>
            </w:r>
          </w:p>
        </w:tc>
      </w:tr>
      <w:tr w:rsidR="00AB5BF9" w:rsidRPr="00C31B3B" w14:paraId="5D13926D" w14:textId="77777777" w:rsidTr="004C2094">
        <w:trPr>
          <w:trHeight w:val="93"/>
        </w:trPr>
        <w:tc>
          <w:tcPr>
            <w:tcW w:w="9570" w:type="dxa"/>
            <w:tcBorders>
              <w:bottom w:val="single" w:sz="18" w:space="0" w:color="auto"/>
            </w:tcBorders>
            <w:vAlign w:val="center"/>
          </w:tcPr>
          <w:p w14:paraId="38457E85" w14:textId="77777777" w:rsidR="00AB5BF9" w:rsidRPr="00A720B0" w:rsidRDefault="00AB5BF9" w:rsidP="00CA44B9">
            <w:pPr>
              <w:pStyle w:val="5"/>
              <w:jc w:val="left"/>
              <w:rPr>
                <w:rFonts w:ascii="Arial" w:hAnsi="Arial"/>
                <w:color w:val="auto"/>
                <w:sz w:val="20"/>
                <w:szCs w:val="20"/>
              </w:rPr>
            </w:pPr>
          </w:p>
        </w:tc>
      </w:tr>
    </w:tbl>
    <w:p w14:paraId="52E53ED5" w14:textId="77777777" w:rsidR="00E273B4" w:rsidRPr="00246599" w:rsidRDefault="005E5D21" w:rsidP="005E5D21">
      <w:pPr>
        <w:widowControl w:val="0"/>
        <w:tabs>
          <w:tab w:val="left" w:pos="5954"/>
        </w:tabs>
        <w:jc w:val="center"/>
        <w:outlineLvl w:val="0"/>
        <w:rPr>
          <w:b/>
          <w:color w:val="auto"/>
        </w:rPr>
      </w:pPr>
      <w:r w:rsidRPr="00A720B0">
        <w:rPr>
          <w:b/>
          <w:color w:val="auto"/>
          <w:lang w:val="en-US"/>
        </w:rPr>
        <w:tab/>
      </w:r>
      <w:r w:rsidR="00E273B4" w:rsidRPr="00246599">
        <w:rPr>
          <w:b/>
          <w:color w:val="auto"/>
        </w:rPr>
        <w:t>Дата введения</w:t>
      </w:r>
    </w:p>
    <w:p w14:paraId="3FA8460C" w14:textId="77777777" w:rsidR="00AB5BF9" w:rsidRPr="00246599" w:rsidRDefault="00AB5BF9" w:rsidP="00651442">
      <w:pPr>
        <w:pStyle w:val="22"/>
        <w:ind w:left="0" w:firstLine="567"/>
        <w:rPr>
          <w:rFonts w:ascii="Arial" w:hAnsi="Arial"/>
          <w:color w:val="auto"/>
          <w:sz w:val="22"/>
          <w:szCs w:val="22"/>
          <w:lang w:val="ru-RU"/>
        </w:rPr>
      </w:pPr>
    </w:p>
    <w:p w14:paraId="35941DF1" w14:textId="77777777" w:rsidR="00F32BF5" w:rsidRPr="009A03F9" w:rsidRDefault="00F32BF5" w:rsidP="00651442">
      <w:pPr>
        <w:ind w:firstLine="567"/>
        <w:jc w:val="both"/>
        <w:rPr>
          <w:rFonts w:eastAsia="Calibri"/>
          <w:b/>
          <w:color w:val="auto"/>
          <w:sz w:val="28"/>
          <w:lang w:val="kk-KZ" w:eastAsia="en-US"/>
        </w:rPr>
      </w:pPr>
      <w:r w:rsidRPr="009A03F9">
        <w:rPr>
          <w:rFonts w:eastAsia="Calibri"/>
          <w:b/>
          <w:color w:val="auto"/>
          <w:sz w:val="28"/>
          <w:lang w:val="kk-KZ" w:eastAsia="en-US"/>
        </w:rPr>
        <w:t>1</w:t>
      </w:r>
      <w:r w:rsidR="00423128" w:rsidRPr="009A03F9">
        <w:rPr>
          <w:rFonts w:eastAsia="Calibri"/>
          <w:b/>
          <w:color w:val="auto"/>
          <w:sz w:val="28"/>
          <w:lang w:val="kk-KZ" w:eastAsia="en-US"/>
        </w:rPr>
        <w:t xml:space="preserve"> </w:t>
      </w:r>
      <w:r w:rsidRPr="009A03F9">
        <w:rPr>
          <w:rFonts w:eastAsia="Calibri"/>
          <w:b/>
          <w:color w:val="auto"/>
          <w:sz w:val="28"/>
          <w:lang w:val="kk-KZ" w:eastAsia="en-US"/>
        </w:rPr>
        <w:t>Область применения</w:t>
      </w:r>
    </w:p>
    <w:p w14:paraId="0E4D6964" w14:textId="77777777" w:rsidR="00047F59" w:rsidRPr="00246599" w:rsidRDefault="00047F59" w:rsidP="00651442">
      <w:pPr>
        <w:ind w:firstLine="567"/>
        <w:jc w:val="both"/>
        <w:rPr>
          <w:rFonts w:eastAsia="Calibri"/>
          <w:b/>
          <w:color w:val="auto"/>
          <w:szCs w:val="24"/>
          <w:lang w:val="kk-KZ" w:eastAsia="en-US"/>
        </w:rPr>
      </w:pPr>
    </w:p>
    <w:p w14:paraId="4AD0D5B4"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Настоящий стандарт устанавливает метод определения направления крутки пряжи, степени кручения в виде числа кручений на единицу длины и изменения длины при раскручивании методом прямого подсчета.</w:t>
      </w:r>
    </w:p>
    <w:p w14:paraId="48A332F5"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Настоящий стандарт применим для</w:t>
      </w:r>
    </w:p>
    <w:p w14:paraId="37E6AF4E"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 xml:space="preserve">а) однониточной пряжи (штапельной или волоконной); </w:t>
      </w:r>
    </w:p>
    <w:p w14:paraId="27E0160F"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 xml:space="preserve">b) крученой пряжи; </w:t>
      </w:r>
    </w:p>
    <w:p w14:paraId="5ABB054E"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c) многокруточной пряжи.</w:t>
      </w:r>
    </w:p>
    <w:p w14:paraId="53C76298"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Для каждого из вышеприведенных типов пряжи приводятся специальные методики. Эти методики предназначены, в первую очередь, для пряжи в паковках, но при соблюдении особых мер предосторожности их можно использовать для пряжи, отобранной из тканей. Данные методики не подходят для определения крутки в моноволоконной пряже.</w:t>
      </w:r>
    </w:p>
    <w:p w14:paraId="231E3238"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p>
    <w:p w14:paraId="58794F61" w14:textId="77777777" w:rsidR="00A720B0" w:rsidRPr="00A720B0" w:rsidRDefault="00A720B0" w:rsidP="00A720B0">
      <w:pPr>
        <w:tabs>
          <w:tab w:val="left" w:pos="567"/>
        </w:tabs>
        <w:autoSpaceDE w:val="0"/>
        <w:autoSpaceDN w:val="0"/>
        <w:adjustRightInd w:val="0"/>
        <w:ind w:firstLine="567"/>
        <w:jc w:val="both"/>
        <w:rPr>
          <w:rFonts w:eastAsia="Calibri"/>
          <w:color w:val="auto"/>
          <w:sz w:val="22"/>
          <w:szCs w:val="22"/>
          <w:lang w:val="kk-KZ" w:eastAsia="en-US"/>
        </w:rPr>
      </w:pPr>
      <w:r w:rsidRPr="00A720B0">
        <w:rPr>
          <w:rFonts w:eastAsia="Calibri"/>
          <w:color w:val="auto"/>
          <w:sz w:val="22"/>
          <w:szCs w:val="22"/>
          <w:lang w:val="kk-KZ" w:eastAsia="en-US"/>
        </w:rPr>
        <w:t>П</w:t>
      </w:r>
      <w:r>
        <w:rPr>
          <w:rFonts w:eastAsia="Calibri"/>
          <w:color w:val="auto"/>
          <w:sz w:val="22"/>
          <w:szCs w:val="22"/>
          <w:lang w:val="kk-KZ" w:eastAsia="en-US"/>
        </w:rPr>
        <w:t xml:space="preserve"> </w:t>
      </w:r>
      <w:r w:rsidRPr="00A720B0">
        <w:rPr>
          <w:rFonts w:eastAsia="Calibri"/>
          <w:color w:val="auto"/>
          <w:sz w:val="22"/>
          <w:szCs w:val="22"/>
          <w:lang w:val="kk-KZ" w:eastAsia="en-US"/>
        </w:rPr>
        <w:t>р</w:t>
      </w:r>
      <w:r>
        <w:rPr>
          <w:rFonts w:eastAsia="Calibri"/>
          <w:color w:val="auto"/>
          <w:sz w:val="22"/>
          <w:szCs w:val="22"/>
          <w:lang w:val="kk-KZ" w:eastAsia="en-US"/>
        </w:rPr>
        <w:t xml:space="preserve"> </w:t>
      </w:r>
      <w:r w:rsidRPr="00A720B0">
        <w:rPr>
          <w:rFonts w:eastAsia="Calibri"/>
          <w:color w:val="auto"/>
          <w:sz w:val="22"/>
          <w:szCs w:val="22"/>
          <w:lang w:val="kk-KZ" w:eastAsia="en-US"/>
        </w:rPr>
        <w:t>и</w:t>
      </w:r>
      <w:r>
        <w:rPr>
          <w:rFonts w:eastAsia="Calibri"/>
          <w:color w:val="auto"/>
          <w:sz w:val="22"/>
          <w:szCs w:val="22"/>
          <w:lang w:val="kk-KZ" w:eastAsia="en-US"/>
        </w:rPr>
        <w:t xml:space="preserve"> </w:t>
      </w:r>
      <w:r w:rsidRPr="00A720B0">
        <w:rPr>
          <w:rFonts w:eastAsia="Calibri"/>
          <w:color w:val="auto"/>
          <w:sz w:val="22"/>
          <w:szCs w:val="22"/>
          <w:lang w:val="kk-KZ" w:eastAsia="en-US"/>
        </w:rPr>
        <w:t>м</w:t>
      </w:r>
      <w:r>
        <w:rPr>
          <w:rFonts w:eastAsia="Calibri"/>
          <w:color w:val="auto"/>
          <w:sz w:val="22"/>
          <w:szCs w:val="22"/>
          <w:lang w:val="kk-KZ" w:eastAsia="en-US"/>
        </w:rPr>
        <w:t xml:space="preserve"> </w:t>
      </w:r>
      <w:r w:rsidRPr="00A720B0">
        <w:rPr>
          <w:rFonts w:eastAsia="Calibri"/>
          <w:color w:val="auto"/>
          <w:sz w:val="22"/>
          <w:szCs w:val="22"/>
          <w:lang w:val="kk-KZ" w:eastAsia="en-US"/>
        </w:rPr>
        <w:t>е</w:t>
      </w:r>
      <w:r>
        <w:rPr>
          <w:rFonts w:eastAsia="Calibri"/>
          <w:color w:val="auto"/>
          <w:sz w:val="22"/>
          <w:szCs w:val="22"/>
          <w:lang w:val="kk-KZ" w:eastAsia="en-US"/>
        </w:rPr>
        <w:t xml:space="preserve"> </w:t>
      </w:r>
      <w:r w:rsidRPr="00A720B0">
        <w:rPr>
          <w:rFonts w:eastAsia="Calibri"/>
          <w:color w:val="auto"/>
          <w:sz w:val="22"/>
          <w:szCs w:val="22"/>
          <w:lang w:val="kk-KZ" w:eastAsia="en-US"/>
        </w:rPr>
        <w:t>ч</w:t>
      </w:r>
      <w:r>
        <w:rPr>
          <w:rFonts w:eastAsia="Calibri"/>
          <w:color w:val="auto"/>
          <w:sz w:val="22"/>
          <w:szCs w:val="22"/>
          <w:lang w:val="kk-KZ" w:eastAsia="en-US"/>
        </w:rPr>
        <w:t xml:space="preserve"> </w:t>
      </w:r>
      <w:r w:rsidRPr="00A720B0">
        <w:rPr>
          <w:rFonts w:eastAsia="Calibri"/>
          <w:color w:val="auto"/>
          <w:sz w:val="22"/>
          <w:szCs w:val="22"/>
          <w:lang w:val="kk-KZ" w:eastAsia="en-US"/>
        </w:rPr>
        <w:t>а</w:t>
      </w:r>
      <w:r>
        <w:rPr>
          <w:rFonts w:eastAsia="Calibri"/>
          <w:color w:val="auto"/>
          <w:sz w:val="22"/>
          <w:szCs w:val="22"/>
          <w:lang w:val="kk-KZ" w:eastAsia="en-US"/>
        </w:rPr>
        <w:t xml:space="preserve"> </w:t>
      </w:r>
      <w:r w:rsidRPr="00A720B0">
        <w:rPr>
          <w:rFonts w:eastAsia="Calibri"/>
          <w:color w:val="auto"/>
          <w:sz w:val="22"/>
          <w:szCs w:val="22"/>
          <w:lang w:val="kk-KZ" w:eastAsia="en-US"/>
        </w:rPr>
        <w:t>н</w:t>
      </w:r>
      <w:r>
        <w:rPr>
          <w:rFonts w:eastAsia="Calibri"/>
          <w:color w:val="auto"/>
          <w:sz w:val="22"/>
          <w:szCs w:val="22"/>
          <w:lang w:val="kk-KZ" w:eastAsia="en-US"/>
        </w:rPr>
        <w:t xml:space="preserve"> </w:t>
      </w:r>
      <w:r w:rsidRPr="00A720B0">
        <w:rPr>
          <w:rFonts w:eastAsia="Calibri"/>
          <w:color w:val="auto"/>
          <w:sz w:val="22"/>
          <w:szCs w:val="22"/>
          <w:lang w:val="kk-KZ" w:eastAsia="en-US"/>
        </w:rPr>
        <w:t>и</w:t>
      </w:r>
      <w:r>
        <w:rPr>
          <w:rFonts w:eastAsia="Calibri"/>
          <w:color w:val="auto"/>
          <w:sz w:val="22"/>
          <w:szCs w:val="22"/>
          <w:lang w:val="kk-KZ" w:eastAsia="en-US"/>
        </w:rPr>
        <w:t xml:space="preserve"> </w:t>
      </w:r>
      <w:r w:rsidRPr="00A720B0">
        <w:rPr>
          <w:rFonts w:eastAsia="Calibri"/>
          <w:color w:val="auto"/>
          <w:sz w:val="22"/>
          <w:szCs w:val="22"/>
          <w:lang w:val="kk-KZ" w:eastAsia="en-US"/>
        </w:rPr>
        <w:t>е - См.также ISO 1890, специально разработанный для потребностей технологии получения стеловолокна и ISO 7211-4.</w:t>
      </w:r>
    </w:p>
    <w:p w14:paraId="40E72F8E"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p>
    <w:p w14:paraId="001822F9"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Настоящий стандарт распространяется на определение крутки в крученой и многокруточной пряже как описано ниже:</w:t>
      </w:r>
    </w:p>
    <w:p w14:paraId="39024967"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 xml:space="preserve">a) в крученой пряже: окончательная крутка крученой пряжи и первоначальная крутка однониточной пряжи до скручивания (сложения); </w:t>
      </w:r>
    </w:p>
    <w:p w14:paraId="27C6CEEF"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 xml:space="preserve">b) в многокруточной пряже: </w:t>
      </w:r>
    </w:p>
    <w:p w14:paraId="10FD7820"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 xml:space="preserve">- окончательная многократная крутка пряжи; </w:t>
      </w:r>
    </w:p>
    <w:p w14:paraId="66F61A2C"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 xml:space="preserve">- первоначальная крутка крученой пряжи после скручивания (сложения), но перед последней стадией обработки; </w:t>
      </w:r>
    </w:p>
    <w:p w14:paraId="0A56ECD2"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 крутка однониточной пряжи перед скручиванием (сложением).</w:t>
      </w:r>
    </w:p>
    <w:p w14:paraId="43C7D7CE"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При желании крутку компонентов однониточной и крученой пряжи в окончательной структуре можно определить с помощью специальной процедуры согласно 10.5.7.</w:t>
      </w:r>
    </w:p>
    <w:p w14:paraId="64AED76B"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Настоящий стандарт не применим, если особо не оговорено, для пряжи с удлинением выше 0,5 %, когда натяжение возрастает от 0,5 до 1,0 сН/текс. Такая пряжа может быть испытана в специальных условиях натяжения, принятых всеми сторонами, заинтересованными в результатах испытаний.</w:t>
      </w:r>
    </w:p>
    <w:p w14:paraId="228B1F0E" w14:textId="77777777" w:rsidR="00A720B0" w:rsidRPr="00A720B0" w:rsidRDefault="00A720B0" w:rsidP="00A720B0">
      <w:pPr>
        <w:tabs>
          <w:tab w:val="left" w:pos="567"/>
        </w:tabs>
        <w:autoSpaceDE w:val="0"/>
        <w:autoSpaceDN w:val="0"/>
        <w:adjustRightInd w:val="0"/>
        <w:ind w:firstLine="567"/>
        <w:jc w:val="both"/>
        <w:rPr>
          <w:rFonts w:eastAsia="Calibri"/>
          <w:color w:val="auto"/>
          <w:szCs w:val="24"/>
          <w:lang w:val="kk-KZ" w:eastAsia="en-US"/>
        </w:rPr>
      </w:pPr>
      <w:r w:rsidRPr="00A720B0">
        <w:rPr>
          <w:rFonts w:eastAsia="Calibri"/>
          <w:color w:val="auto"/>
          <w:szCs w:val="24"/>
          <w:lang w:val="kk-KZ" w:eastAsia="en-US"/>
        </w:rPr>
        <w:t>Настоящий стандарт не применим для изделий из многоволоконной пряжи, полученной способом прядения с открытым концом, и из многоволоконной пряжи с переплетением.</w:t>
      </w:r>
    </w:p>
    <w:p w14:paraId="4E33273D" w14:textId="77777777" w:rsidR="00317E6D" w:rsidRPr="00A720B0" w:rsidRDefault="00A720B0" w:rsidP="00A720B0">
      <w:pPr>
        <w:tabs>
          <w:tab w:val="left" w:pos="567"/>
        </w:tabs>
        <w:autoSpaceDE w:val="0"/>
        <w:autoSpaceDN w:val="0"/>
        <w:adjustRightInd w:val="0"/>
        <w:ind w:firstLine="567"/>
        <w:jc w:val="both"/>
        <w:rPr>
          <w:rStyle w:val="FontStyle34"/>
          <w:color w:val="auto"/>
          <w:sz w:val="24"/>
          <w:szCs w:val="24"/>
          <w:lang w:eastAsia="en-US"/>
        </w:rPr>
      </w:pPr>
      <w:r w:rsidRPr="00A720B0">
        <w:rPr>
          <w:rFonts w:eastAsia="Calibri"/>
          <w:color w:val="auto"/>
          <w:szCs w:val="24"/>
          <w:lang w:val="kk-KZ" w:eastAsia="en-US"/>
        </w:rPr>
        <w:lastRenderedPageBreak/>
        <w:t>Настоящий стандарт не применим для пряжи большого размера, которая не может быть закреплена в зажимах испытательного прибора без достаточно серьезного и способного повлиять на результаты испытаний повреждения или скручивания.</w:t>
      </w:r>
    </w:p>
    <w:p w14:paraId="1B75301F" w14:textId="77777777" w:rsidR="00A720B0" w:rsidRDefault="00A720B0" w:rsidP="00651442">
      <w:pPr>
        <w:ind w:firstLine="567"/>
        <w:jc w:val="both"/>
        <w:rPr>
          <w:b/>
          <w:bCs/>
          <w:color w:val="auto"/>
          <w:sz w:val="28"/>
        </w:rPr>
      </w:pPr>
    </w:p>
    <w:p w14:paraId="79C3CA62" w14:textId="77777777" w:rsidR="006559F1" w:rsidRPr="00733B78" w:rsidRDefault="00F604E7" w:rsidP="00651442">
      <w:pPr>
        <w:ind w:firstLine="567"/>
        <w:jc w:val="both"/>
        <w:rPr>
          <w:b/>
          <w:bCs/>
          <w:color w:val="auto"/>
          <w:sz w:val="28"/>
        </w:rPr>
      </w:pPr>
      <w:r w:rsidRPr="00733B78">
        <w:rPr>
          <w:b/>
          <w:bCs/>
          <w:color w:val="auto"/>
          <w:sz w:val="28"/>
        </w:rPr>
        <w:t>2 Нормативные ссылки</w:t>
      </w:r>
    </w:p>
    <w:p w14:paraId="6738097C" w14:textId="77777777" w:rsidR="00F604E7" w:rsidRPr="00246599" w:rsidRDefault="00F604E7" w:rsidP="00651442">
      <w:pPr>
        <w:ind w:firstLine="567"/>
        <w:jc w:val="both"/>
        <w:rPr>
          <w:b/>
          <w:bCs/>
          <w:color w:val="auto"/>
          <w:sz w:val="22"/>
          <w:szCs w:val="24"/>
        </w:rPr>
      </w:pPr>
    </w:p>
    <w:p w14:paraId="6BD0CBDC" w14:textId="77777777" w:rsidR="00A720B0" w:rsidRDefault="00A720B0" w:rsidP="00A720B0">
      <w:pPr>
        <w:tabs>
          <w:tab w:val="left" w:pos="567"/>
        </w:tabs>
        <w:ind w:firstLine="567"/>
        <w:jc w:val="both"/>
        <w:rPr>
          <w:color w:val="000000"/>
          <w:kern w:val="2"/>
          <w:szCs w:val="24"/>
        </w:rPr>
      </w:pPr>
      <w:r>
        <w:rPr>
          <w:color w:val="000000"/>
          <w:kern w:val="2"/>
          <w:szCs w:val="24"/>
        </w:rPr>
        <w:tab/>
      </w:r>
      <w:r w:rsidRPr="00E6276C">
        <w:rPr>
          <w:color w:val="000000"/>
          <w:kern w:val="2"/>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14:paraId="4429B3C1" w14:textId="77777777" w:rsidR="00B277AC" w:rsidRPr="00B277AC" w:rsidRDefault="00B277AC" w:rsidP="00B277AC">
      <w:pPr>
        <w:autoSpaceDE w:val="0"/>
        <w:autoSpaceDN w:val="0"/>
        <w:adjustRightInd w:val="0"/>
        <w:ind w:firstLine="567"/>
        <w:jc w:val="both"/>
        <w:rPr>
          <w:bCs/>
          <w:color w:val="auto"/>
          <w:kern w:val="36"/>
          <w:bdr w:val="none" w:sz="0" w:space="0" w:color="auto" w:frame="1"/>
          <w:lang w:val="en-US"/>
        </w:rPr>
      </w:pPr>
      <w:r w:rsidRPr="00B277AC">
        <w:rPr>
          <w:bCs/>
          <w:color w:val="auto"/>
          <w:kern w:val="36"/>
          <w:bdr w:val="none" w:sz="0" w:space="0" w:color="auto" w:frame="1"/>
          <w:lang w:val="en-US"/>
        </w:rPr>
        <w:t>ISO 2, Textiles — Designation of the direction of twist in yarns and related products (</w:t>
      </w:r>
      <w:r w:rsidRPr="00B277AC">
        <w:rPr>
          <w:bCs/>
          <w:color w:val="auto"/>
          <w:kern w:val="36"/>
          <w:bdr w:val="none" w:sz="0" w:space="0" w:color="auto" w:frame="1"/>
        </w:rPr>
        <w:t>Текстиль</w:t>
      </w:r>
      <w:r w:rsidRPr="00B277AC">
        <w:rPr>
          <w:bCs/>
          <w:color w:val="auto"/>
          <w:kern w:val="36"/>
          <w:bdr w:val="none" w:sz="0" w:space="0" w:color="auto" w:frame="1"/>
          <w:lang w:val="en-US"/>
        </w:rPr>
        <w:t xml:space="preserve">. </w:t>
      </w:r>
      <w:r w:rsidRPr="00B277AC">
        <w:rPr>
          <w:bCs/>
          <w:color w:val="auto"/>
          <w:kern w:val="36"/>
          <w:bdr w:val="none" w:sz="0" w:space="0" w:color="auto" w:frame="1"/>
        </w:rPr>
        <w:t>Обозначение</w:t>
      </w:r>
      <w:r w:rsidRPr="00B277AC">
        <w:rPr>
          <w:bCs/>
          <w:color w:val="auto"/>
          <w:kern w:val="36"/>
          <w:bdr w:val="none" w:sz="0" w:space="0" w:color="auto" w:frame="1"/>
          <w:lang w:val="en-US"/>
        </w:rPr>
        <w:t xml:space="preserve"> </w:t>
      </w:r>
      <w:r w:rsidRPr="00B277AC">
        <w:rPr>
          <w:bCs/>
          <w:color w:val="auto"/>
          <w:kern w:val="36"/>
          <w:bdr w:val="none" w:sz="0" w:space="0" w:color="auto" w:frame="1"/>
        </w:rPr>
        <w:t>направление</w:t>
      </w:r>
      <w:r w:rsidRPr="00B277AC">
        <w:rPr>
          <w:bCs/>
          <w:color w:val="auto"/>
          <w:kern w:val="36"/>
          <w:bdr w:val="none" w:sz="0" w:space="0" w:color="auto" w:frame="1"/>
          <w:lang w:val="en-US"/>
        </w:rPr>
        <w:t xml:space="preserve"> </w:t>
      </w:r>
      <w:r w:rsidRPr="00B277AC">
        <w:rPr>
          <w:bCs/>
          <w:color w:val="auto"/>
          <w:kern w:val="36"/>
          <w:bdr w:val="none" w:sz="0" w:space="0" w:color="auto" w:frame="1"/>
        </w:rPr>
        <w:t>крутки</w:t>
      </w:r>
      <w:r w:rsidRPr="00B277AC">
        <w:rPr>
          <w:bCs/>
          <w:color w:val="auto"/>
          <w:kern w:val="36"/>
          <w:bdr w:val="none" w:sz="0" w:space="0" w:color="auto" w:frame="1"/>
          <w:lang w:val="en-US"/>
        </w:rPr>
        <w:t xml:space="preserve"> </w:t>
      </w:r>
      <w:r w:rsidRPr="00B277AC">
        <w:rPr>
          <w:bCs/>
          <w:color w:val="auto"/>
          <w:kern w:val="36"/>
          <w:bdr w:val="none" w:sz="0" w:space="0" w:color="auto" w:frame="1"/>
        </w:rPr>
        <w:t>в</w:t>
      </w:r>
      <w:r w:rsidRPr="00B277AC">
        <w:rPr>
          <w:bCs/>
          <w:color w:val="auto"/>
          <w:kern w:val="36"/>
          <w:bdr w:val="none" w:sz="0" w:space="0" w:color="auto" w:frame="1"/>
          <w:lang w:val="en-US"/>
        </w:rPr>
        <w:t xml:space="preserve"> </w:t>
      </w:r>
      <w:r w:rsidRPr="00B277AC">
        <w:rPr>
          <w:bCs/>
          <w:color w:val="auto"/>
          <w:kern w:val="36"/>
          <w:bdr w:val="none" w:sz="0" w:space="0" w:color="auto" w:frame="1"/>
        </w:rPr>
        <w:t>пряже</w:t>
      </w:r>
      <w:r w:rsidRPr="00B277AC">
        <w:rPr>
          <w:bCs/>
          <w:color w:val="auto"/>
          <w:kern w:val="36"/>
          <w:bdr w:val="none" w:sz="0" w:space="0" w:color="auto" w:frame="1"/>
          <w:lang w:val="en-US"/>
        </w:rPr>
        <w:t xml:space="preserve"> </w:t>
      </w:r>
      <w:r w:rsidRPr="00B277AC">
        <w:rPr>
          <w:bCs/>
          <w:color w:val="auto"/>
          <w:kern w:val="36"/>
          <w:bdr w:val="none" w:sz="0" w:space="0" w:color="auto" w:frame="1"/>
        </w:rPr>
        <w:t>и</w:t>
      </w:r>
      <w:r w:rsidRPr="00B277AC">
        <w:rPr>
          <w:bCs/>
          <w:color w:val="auto"/>
          <w:kern w:val="36"/>
          <w:bdr w:val="none" w:sz="0" w:space="0" w:color="auto" w:frame="1"/>
          <w:lang w:val="en-US"/>
        </w:rPr>
        <w:t xml:space="preserve"> </w:t>
      </w:r>
      <w:r w:rsidRPr="00B277AC">
        <w:rPr>
          <w:bCs/>
          <w:color w:val="auto"/>
          <w:kern w:val="36"/>
          <w:bdr w:val="none" w:sz="0" w:space="0" w:color="auto" w:frame="1"/>
        </w:rPr>
        <w:t>в</w:t>
      </w:r>
      <w:r w:rsidRPr="00B277AC">
        <w:rPr>
          <w:bCs/>
          <w:color w:val="auto"/>
          <w:kern w:val="36"/>
          <w:bdr w:val="none" w:sz="0" w:space="0" w:color="auto" w:frame="1"/>
          <w:lang w:val="en-US"/>
        </w:rPr>
        <w:t xml:space="preserve"> </w:t>
      </w:r>
      <w:r w:rsidRPr="00B277AC">
        <w:rPr>
          <w:bCs/>
          <w:color w:val="auto"/>
          <w:kern w:val="36"/>
          <w:bdr w:val="none" w:sz="0" w:space="0" w:color="auto" w:frame="1"/>
        </w:rPr>
        <w:t>аналогичных</w:t>
      </w:r>
      <w:r w:rsidRPr="00B277AC">
        <w:rPr>
          <w:bCs/>
          <w:color w:val="auto"/>
          <w:kern w:val="36"/>
          <w:bdr w:val="none" w:sz="0" w:space="0" w:color="auto" w:frame="1"/>
          <w:lang w:val="en-US"/>
        </w:rPr>
        <w:t xml:space="preserve"> </w:t>
      </w:r>
      <w:r w:rsidRPr="00B277AC">
        <w:rPr>
          <w:bCs/>
          <w:color w:val="auto"/>
          <w:kern w:val="36"/>
          <w:bdr w:val="none" w:sz="0" w:space="0" w:color="auto" w:frame="1"/>
        </w:rPr>
        <w:t>изделиях</w:t>
      </w:r>
      <w:r w:rsidRPr="00B277AC">
        <w:rPr>
          <w:bCs/>
          <w:color w:val="auto"/>
          <w:kern w:val="36"/>
          <w:bdr w:val="none" w:sz="0" w:space="0" w:color="auto" w:frame="1"/>
          <w:lang w:val="en-US"/>
        </w:rPr>
        <w:t>).</w:t>
      </w:r>
    </w:p>
    <w:p w14:paraId="0EE1BE45" w14:textId="77777777" w:rsidR="005C45E5" w:rsidRPr="005C45E5" w:rsidRDefault="00B277AC" w:rsidP="00B277AC">
      <w:pPr>
        <w:autoSpaceDE w:val="0"/>
        <w:autoSpaceDN w:val="0"/>
        <w:adjustRightInd w:val="0"/>
        <w:ind w:firstLine="567"/>
        <w:jc w:val="both"/>
        <w:rPr>
          <w:color w:val="auto"/>
        </w:rPr>
      </w:pPr>
      <w:r w:rsidRPr="00B277AC">
        <w:rPr>
          <w:bCs/>
          <w:color w:val="auto"/>
          <w:kern w:val="36"/>
          <w:bdr w:val="none" w:sz="0" w:space="0" w:color="auto" w:frame="1"/>
          <w:lang w:val="en-US"/>
        </w:rPr>
        <w:t>ISO 139, Textiles — Standard atmospheres for conditioning and testing (</w:t>
      </w:r>
      <w:r w:rsidRPr="00B277AC">
        <w:rPr>
          <w:bCs/>
          <w:color w:val="auto"/>
          <w:kern w:val="36"/>
          <w:bdr w:val="none" w:sz="0" w:space="0" w:color="auto" w:frame="1"/>
        </w:rPr>
        <w:t>Изделия</w:t>
      </w:r>
      <w:r w:rsidRPr="00B277AC">
        <w:rPr>
          <w:bCs/>
          <w:color w:val="auto"/>
          <w:kern w:val="36"/>
          <w:bdr w:val="none" w:sz="0" w:space="0" w:color="auto" w:frame="1"/>
          <w:lang w:val="en-US"/>
        </w:rPr>
        <w:t xml:space="preserve"> </w:t>
      </w:r>
      <w:r w:rsidRPr="00B277AC">
        <w:rPr>
          <w:bCs/>
          <w:color w:val="auto"/>
          <w:kern w:val="36"/>
          <w:bdr w:val="none" w:sz="0" w:space="0" w:color="auto" w:frame="1"/>
        </w:rPr>
        <w:t>текстильные</w:t>
      </w:r>
      <w:r w:rsidRPr="00B277AC">
        <w:rPr>
          <w:bCs/>
          <w:color w:val="auto"/>
          <w:kern w:val="36"/>
          <w:bdr w:val="none" w:sz="0" w:space="0" w:color="auto" w:frame="1"/>
          <w:lang w:val="en-US"/>
        </w:rPr>
        <w:t xml:space="preserve">. </w:t>
      </w:r>
      <w:r w:rsidRPr="00B277AC">
        <w:rPr>
          <w:bCs/>
          <w:color w:val="auto"/>
          <w:kern w:val="36"/>
          <w:bdr w:val="none" w:sz="0" w:space="0" w:color="auto" w:frame="1"/>
        </w:rPr>
        <w:t>Стандартные атмосферные условия для проведения кондиционирования и испытаний</w:t>
      </w:r>
      <w:r>
        <w:rPr>
          <w:bCs/>
          <w:color w:val="auto"/>
          <w:kern w:val="36"/>
          <w:bdr w:val="none" w:sz="0" w:space="0" w:color="auto" w:frame="1"/>
        </w:rPr>
        <w:t>.</w:t>
      </w:r>
    </w:p>
    <w:p w14:paraId="054D17AA" w14:textId="77777777" w:rsidR="00493B7A" w:rsidRDefault="00493B7A" w:rsidP="00493B7A">
      <w:pPr>
        <w:pStyle w:val="Style15"/>
        <w:widowControl/>
        <w:ind w:firstLine="567"/>
        <w:jc w:val="both"/>
        <w:rPr>
          <w:rFonts w:ascii="Times New Roman" w:hAnsi="Times New Roman" w:cs="Times New Roman"/>
          <w:bCs/>
          <w:kern w:val="36"/>
          <w:bdr w:val="none" w:sz="0" w:space="0" w:color="auto" w:frame="1"/>
        </w:rPr>
      </w:pPr>
    </w:p>
    <w:p w14:paraId="799189E1" w14:textId="77777777" w:rsidR="00F425E9" w:rsidRPr="009A03F9" w:rsidRDefault="00F425E9" w:rsidP="00493B7A">
      <w:pPr>
        <w:pStyle w:val="Style15"/>
        <w:widowControl/>
        <w:ind w:firstLine="567"/>
        <w:jc w:val="both"/>
        <w:rPr>
          <w:rStyle w:val="FontStyle44"/>
          <w:rFonts w:ascii="Arial" w:hAnsi="Arial" w:cs="Arial"/>
          <w:color w:val="auto"/>
          <w:sz w:val="28"/>
          <w:szCs w:val="28"/>
          <w:lang w:eastAsia="en-US"/>
        </w:rPr>
      </w:pPr>
      <w:r w:rsidRPr="009A03F9">
        <w:rPr>
          <w:rStyle w:val="FontStyle35"/>
          <w:b/>
          <w:color w:val="auto"/>
          <w:sz w:val="28"/>
          <w:szCs w:val="28"/>
          <w:lang w:eastAsia="en-US"/>
        </w:rPr>
        <w:t>3</w:t>
      </w:r>
      <w:r w:rsidRPr="009A03F9">
        <w:rPr>
          <w:rStyle w:val="FontStyle35"/>
          <w:color w:val="auto"/>
          <w:sz w:val="28"/>
          <w:szCs w:val="28"/>
          <w:lang w:eastAsia="en-US"/>
        </w:rPr>
        <w:t xml:space="preserve"> </w:t>
      </w:r>
      <w:r w:rsidRPr="009A03F9">
        <w:rPr>
          <w:rStyle w:val="FontStyle44"/>
          <w:rFonts w:ascii="Arial" w:hAnsi="Arial" w:cs="Arial"/>
          <w:color w:val="auto"/>
          <w:sz w:val="28"/>
          <w:szCs w:val="28"/>
          <w:lang w:eastAsia="en-US"/>
        </w:rPr>
        <w:t>Термины и определения</w:t>
      </w:r>
    </w:p>
    <w:p w14:paraId="5F63749F" w14:textId="77777777" w:rsidR="00F604E7" w:rsidRPr="00246599" w:rsidRDefault="00F604E7" w:rsidP="00651442">
      <w:pPr>
        <w:ind w:firstLine="567"/>
        <w:jc w:val="both"/>
        <w:rPr>
          <w:bCs/>
          <w:color w:val="auto"/>
          <w:szCs w:val="24"/>
        </w:rPr>
      </w:pPr>
    </w:p>
    <w:p w14:paraId="057DE995" w14:textId="77777777" w:rsidR="00F32D01" w:rsidRPr="00F32D01" w:rsidRDefault="00F32D01" w:rsidP="00F32D01">
      <w:pPr>
        <w:ind w:firstLine="567"/>
        <w:jc w:val="both"/>
        <w:rPr>
          <w:b/>
          <w:bCs/>
          <w:color w:val="auto"/>
          <w:kern w:val="36"/>
          <w:bdr w:val="none" w:sz="0" w:space="0" w:color="auto" w:frame="1"/>
        </w:rPr>
      </w:pPr>
      <w:r w:rsidRPr="00F32D01">
        <w:rPr>
          <w:bCs/>
          <w:color w:val="auto"/>
          <w:kern w:val="36"/>
          <w:bdr w:val="none" w:sz="0" w:space="0" w:color="auto" w:frame="1"/>
        </w:rPr>
        <w:t>В настоящем стандарте применяются следующие термины с соответствующими определениями:</w:t>
      </w:r>
    </w:p>
    <w:p w14:paraId="4A76A93C" w14:textId="77777777" w:rsidR="00B277AC" w:rsidRPr="00B277AC" w:rsidRDefault="00B277AC" w:rsidP="00B277AC">
      <w:pPr>
        <w:pStyle w:val="Style23"/>
        <w:ind w:firstLine="567"/>
        <w:jc w:val="both"/>
        <w:rPr>
          <w:rFonts w:ascii="Arial" w:eastAsia="Times New Roman" w:hAnsi="Arial" w:cs="Arial"/>
          <w:color w:val="auto"/>
          <w:szCs w:val="28"/>
        </w:rPr>
      </w:pPr>
      <w:r w:rsidRPr="00B277AC">
        <w:rPr>
          <w:rFonts w:ascii="Arial" w:eastAsia="Times New Roman" w:hAnsi="Arial" w:cs="Arial"/>
          <w:b/>
          <w:color w:val="auto"/>
          <w:szCs w:val="28"/>
        </w:rPr>
        <w:t>3.1 Крутка (twist):</w:t>
      </w:r>
      <w:r>
        <w:rPr>
          <w:rFonts w:ascii="Arial" w:eastAsia="Times New Roman" w:hAnsi="Arial" w:cs="Arial"/>
          <w:color w:val="auto"/>
          <w:szCs w:val="28"/>
        </w:rPr>
        <w:t xml:space="preserve"> Ч</w:t>
      </w:r>
      <w:r w:rsidRPr="00B277AC">
        <w:rPr>
          <w:rFonts w:ascii="Arial" w:eastAsia="Times New Roman" w:hAnsi="Arial" w:cs="Arial"/>
          <w:color w:val="auto"/>
          <w:szCs w:val="28"/>
        </w:rPr>
        <w:t>исло кручений (витков) вокруг оси пряжи, основанное на номинальной базовой длине перед раскручиванием</w:t>
      </w:r>
    </w:p>
    <w:p w14:paraId="45472DCD" w14:textId="77777777" w:rsidR="00B277AC" w:rsidRPr="00B277AC" w:rsidRDefault="00B277AC" w:rsidP="00B277AC">
      <w:pPr>
        <w:pStyle w:val="Style23"/>
        <w:ind w:firstLine="567"/>
        <w:jc w:val="both"/>
        <w:rPr>
          <w:rFonts w:ascii="Arial" w:eastAsia="Times New Roman" w:hAnsi="Arial" w:cs="Arial"/>
          <w:color w:val="auto"/>
          <w:szCs w:val="28"/>
        </w:rPr>
      </w:pPr>
    </w:p>
    <w:p w14:paraId="56B4E47E" w14:textId="77777777" w:rsidR="00B277AC" w:rsidRPr="00B277AC" w:rsidRDefault="00B277AC" w:rsidP="00B277AC">
      <w:pPr>
        <w:pStyle w:val="Style23"/>
        <w:ind w:firstLine="567"/>
        <w:jc w:val="both"/>
        <w:rPr>
          <w:rFonts w:ascii="Arial" w:eastAsia="Times New Roman" w:hAnsi="Arial" w:cs="Arial"/>
          <w:color w:val="auto"/>
          <w:sz w:val="22"/>
          <w:szCs w:val="22"/>
        </w:rPr>
      </w:pPr>
      <w:r w:rsidRPr="00B277AC">
        <w:rPr>
          <w:rFonts w:ascii="Arial" w:eastAsia="Times New Roman" w:hAnsi="Arial" w:cs="Arial"/>
          <w:color w:val="auto"/>
          <w:sz w:val="22"/>
          <w:szCs w:val="22"/>
        </w:rPr>
        <w:t>П</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р</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и</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м</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е</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ч</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а</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н</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и</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 xml:space="preserve">е </w:t>
      </w:r>
      <w:r>
        <w:rPr>
          <w:rFonts w:ascii="Arial" w:eastAsia="Times New Roman" w:hAnsi="Arial" w:cs="Arial"/>
          <w:color w:val="auto"/>
          <w:sz w:val="22"/>
          <w:szCs w:val="22"/>
        </w:rPr>
        <w:t>-</w:t>
      </w:r>
      <w:r w:rsidRPr="00B277AC">
        <w:rPr>
          <w:rFonts w:ascii="Arial" w:eastAsia="Times New Roman" w:hAnsi="Arial" w:cs="Arial"/>
          <w:color w:val="auto"/>
          <w:sz w:val="22"/>
          <w:szCs w:val="22"/>
        </w:rPr>
        <w:t xml:space="preserve"> Предпочтительно выражать крутку как число кручений на метр (кручений/м), но возможно — как число кручений на сантиметр (кручений/см).</w:t>
      </w:r>
    </w:p>
    <w:p w14:paraId="74AE9980" w14:textId="77777777" w:rsidR="00B277AC" w:rsidRPr="00B277AC" w:rsidRDefault="00B277AC" w:rsidP="00B277AC">
      <w:pPr>
        <w:pStyle w:val="Style23"/>
        <w:ind w:firstLine="567"/>
        <w:jc w:val="both"/>
        <w:rPr>
          <w:rFonts w:ascii="Arial" w:eastAsia="Times New Roman" w:hAnsi="Arial" w:cs="Arial"/>
          <w:color w:val="auto"/>
          <w:szCs w:val="28"/>
        </w:rPr>
      </w:pPr>
    </w:p>
    <w:p w14:paraId="6943BAA2" w14:textId="77777777" w:rsidR="00B277AC" w:rsidRPr="00B277AC" w:rsidRDefault="00B277AC" w:rsidP="00B277AC">
      <w:pPr>
        <w:pStyle w:val="Style23"/>
        <w:ind w:firstLine="567"/>
        <w:jc w:val="both"/>
        <w:rPr>
          <w:rFonts w:ascii="Arial" w:eastAsia="Times New Roman" w:hAnsi="Arial" w:cs="Arial"/>
          <w:color w:val="auto"/>
          <w:szCs w:val="28"/>
        </w:rPr>
      </w:pPr>
      <w:r w:rsidRPr="00B277AC">
        <w:rPr>
          <w:rFonts w:ascii="Arial" w:eastAsia="Times New Roman" w:hAnsi="Arial" w:cs="Arial"/>
          <w:b/>
          <w:color w:val="auto"/>
          <w:szCs w:val="28"/>
        </w:rPr>
        <w:t>3.2 Базовая длина (gauge length):</w:t>
      </w:r>
      <w:r>
        <w:rPr>
          <w:rFonts w:ascii="Arial" w:eastAsia="Times New Roman" w:hAnsi="Arial" w:cs="Arial"/>
          <w:color w:val="auto"/>
          <w:szCs w:val="28"/>
        </w:rPr>
        <w:t xml:space="preserve"> Р</w:t>
      </w:r>
      <w:r w:rsidRPr="00B277AC">
        <w:rPr>
          <w:rFonts w:ascii="Arial" w:eastAsia="Times New Roman" w:hAnsi="Arial" w:cs="Arial"/>
          <w:color w:val="auto"/>
          <w:szCs w:val="28"/>
        </w:rPr>
        <w:t>асстояние между двумя эффективными зажимными точками образца для испытаний, закрепленного в испытательном устройстве</w:t>
      </w:r>
    </w:p>
    <w:p w14:paraId="665BD1DC" w14:textId="77777777" w:rsidR="00B277AC" w:rsidRPr="00B277AC" w:rsidRDefault="00B277AC" w:rsidP="00B277AC">
      <w:pPr>
        <w:pStyle w:val="Style23"/>
        <w:ind w:firstLine="567"/>
        <w:jc w:val="both"/>
        <w:rPr>
          <w:rFonts w:ascii="Arial" w:eastAsia="Times New Roman" w:hAnsi="Arial" w:cs="Arial"/>
          <w:color w:val="auto"/>
          <w:szCs w:val="28"/>
        </w:rPr>
      </w:pPr>
      <w:r w:rsidRPr="00B277AC">
        <w:rPr>
          <w:rFonts w:ascii="Arial" w:eastAsia="Times New Roman" w:hAnsi="Arial" w:cs="Arial"/>
          <w:b/>
          <w:color w:val="auto"/>
          <w:szCs w:val="28"/>
        </w:rPr>
        <w:t>3.3 Исходная длина (initial length):</w:t>
      </w:r>
      <w:r>
        <w:rPr>
          <w:rFonts w:ascii="Arial" w:eastAsia="Times New Roman" w:hAnsi="Arial" w:cs="Arial"/>
          <w:color w:val="auto"/>
          <w:szCs w:val="28"/>
        </w:rPr>
        <w:t xml:space="preserve"> Д</w:t>
      </w:r>
      <w:r w:rsidRPr="00B277AC">
        <w:rPr>
          <w:rFonts w:ascii="Arial" w:eastAsia="Times New Roman" w:hAnsi="Arial" w:cs="Arial"/>
          <w:color w:val="auto"/>
          <w:szCs w:val="28"/>
        </w:rPr>
        <w:t>лина образца для испытаний при установленном предварительном натяжении в начале испытания.</w:t>
      </w:r>
    </w:p>
    <w:p w14:paraId="6B8ECC2C" w14:textId="77777777" w:rsidR="00B277AC" w:rsidRPr="00B277AC" w:rsidRDefault="00B277AC" w:rsidP="00B277AC">
      <w:pPr>
        <w:pStyle w:val="Style23"/>
        <w:ind w:firstLine="567"/>
        <w:jc w:val="both"/>
        <w:rPr>
          <w:rFonts w:ascii="Arial" w:eastAsia="Times New Roman" w:hAnsi="Arial" w:cs="Arial"/>
          <w:color w:val="auto"/>
          <w:szCs w:val="28"/>
        </w:rPr>
      </w:pPr>
      <w:r w:rsidRPr="00B277AC">
        <w:rPr>
          <w:rFonts w:ascii="Arial" w:eastAsia="Times New Roman" w:hAnsi="Arial" w:cs="Arial"/>
          <w:b/>
          <w:color w:val="auto"/>
          <w:szCs w:val="28"/>
        </w:rPr>
        <w:t>3.4 Изменение длины при раскручивании (change in length on untwisting):</w:t>
      </w:r>
      <w:r>
        <w:rPr>
          <w:rFonts w:ascii="Arial" w:eastAsia="Times New Roman" w:hAnsi="Arial" w:cs="Arial"/>
          <w:color w:val="auto"/>
          <w:szCs w:val="28"/>
        </w:rPr>
        <w:t xml:space="preserve"> У</w:t>
      </w:r>
      <w:r w:rsidRPr="00B277AC">
        <w:rPr>
          <w:rFonts w:ascii="Arial" w:eastAsia="Times New Roman" w:hAnsi="Arial" w:cs="Arial"/>
          <w:color w:val="auto"/>
          <w:szCs w:val="28"/>
        </w:rPr>
        <w:t>величение или уменьшение исходной длины, наблюдаемое при раскручивании образца для испытаний</w:t>
      </w:r>
    </w:p>
    <w:p w14:paraId="603B995C" w14:textId="77777777" w:rsidR="00B277AC" w:rsidRPr="00B277AC" w:rsidRDefault="00B277AC" w:rsidP="00B277AC">
      <w:pPr>
        <w:pStyle w:val="Style23"/>
        <w:ind w:firstLine="567"/>
        <w:jc w:val="both"/>
        <w:rPr>
          <w:rFonts w:ascii="Arial" w:eastAsia="Times New Roman" w:hAnsi="Arial" w:cs="Arial"/>
          <w:color w:val="auto"/>
          <w:szCs w:val="28"/>
        </w:rPr>
      </w:pPr>
    </w:p>
    <w:p w14:paraId="6977557B" w14:textId="77777777" w:rsidR="00B277AC" w:rsidRPr="00B277AC" w:rsidRDefault="00B277AC" w:rsidP="00B277AC">
      <w:pPr>
        <w:pStyle w:val="Style23"/>
        <w:ind w:firstLine="567"/>
        <w:jc w:val="both"/>
        <w:rPr>
          <w:rFonts w:ascii="Arial" w:eastAsia="Times New Roman" w:hAnsi="Arial" w:cs="Arial"/>
          <w:color w:val="auto"/>
          <w:sz w:val="22"/>
          <w:szCs w:val="22"/>
        </w:rPr>
      </w:pPr>
      <w:r w:rsidRPr="00B277AC">
        <w:rPr>
          <w:rFonts w:ascii="Arial" w:eastAsia="Times New Roman" w:hAnsi="Arial" w:cs="Arial"/>
          <w:color w:val="auto"/>
          <w:sz w:val="22"/>
          <w:szCs w:val="22"/>
        </w:rPr>
        <w:t>П</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р</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и</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м</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е</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ч</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а</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н</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и</w:t>
      </w:r>
      <w:r>
        <w:rPr>
          <w:rFonts w:ascii="Arial" w:eastAsia="Times New Roman" w:hAnsi="Arial" w:cs="Arial"/>
          <w:color w:val="auto"/>
          <w:sz w:val="22"/>
          <w:szCs w:val="22"/>
        </w:rPr>
        <w:t xml:space="preserve"> </w:t>
      </w:r>
      <w:r w:rsidRPr="00B277AC">
        <w:rPr>
          <w:rFonts w:ascii="Arial" w:eastAsia="Times New Roman" w:hAnsi="Arial" w:cs="Arial"/>
          <w:color w:val="auto"/>
          <w:sz w:val="22"/>
          <w:szCs w:val="22"/>
        </w:rPr>
        <w:t xml:space="preserve">е </w:t>
      </w:r>
      <w:r>
        <w:rPr>
          <w:rFonts w:ascii="Arial" w:eastAsia="Times New Roman" w:hAnsi="Arial" w:cs="Arial"/>
          <w:color w:val="auto"/>
          <w:sz w:val="22"/>
          <w:szCs w:val="22"/>
        </w:rPr>
        <w:t>-</w:t>
      </w:r>
      <w:r w:rsidRPr="00B277AC">
        <w:rPr>
          <w:rFonts w:ascii="Arial" w:eastAsia="Times New Roman" w:hAnsi="Arial" w:cs="Arial"/>
          <w:color w:val="auto"/>
          <w:sz w:val="22"/>
          <w:szCs w:val="22"/>
        </w:rPr>
        <w:t xml:space="preserve"> </w:t>
      </w:r>
      <w:r>
        <w:rPr>
          <w:rFonts w:ascii="Arial" w:eastAsia="Times New Roman" w:hAnsi="Arial" w:cs="Arial"/>
          <w:color w:val="auto"/>
          <w:sz w:val="22"/>
          <w:szCs w:val="22"/>
        </w:rPr>
        <w:t>В</w:t>
      </w:r>
      <w:r w:rsidRPr="00B277AC">
        <w:rPr>
          <w:rFonts w:ascii="Arial" w:eastAsia="Times New Roman" w:hAnsi="Arial" w:cs="Arial"/>
          <w:color w:val="auto"/>
          <w:sz w:val="22"/>
          <w:szCs w:val="22"/>
        </w:rPr>
        <w:t>ыраженное в процентах удлинения или укорочения к исходной длине образца для испытаний.</w:t>
      </w:r>
    </w:p>
    <w:p w14:paraId="22174194" w14:textId="77777777" w:rsidR="00B277AC" w:rsidRPr="00B277AC" w:rsidRDefault="00B277AC" w:rsidP="00B277AC">
      <w:pPr>
        <w:pStyle w:val="Style23"/>
        <w:ind w:firstLine="567"/>
        <w:jc w:val="both"/>
        <w:rPr>
          <w:rFonts w:ascii="Arial" w:eastAsia="Times New Roman" w:hAnsi="Arial" w:cs="Arial"/>
          <w:color w:val="auto"/>
          <w:szCs w:val="28"/>
        </w:rPr>
      </w:pPr>
    </w:p>
    <w:p w14:paraId="713B81D6" w14:textId="77777777" w:rsidR="00B277AC" w:rsidRPr="00B277AC" w:rsidRDefault="00B277AC" w:rsidP="00B277AC">
      <w:pPr>
        <w:pStyle w:val="Style23"/>
        <w:ind w:firstLine="567"/>
        <w:jc w:val="both"/>
        <w:rPr>
          <w:rFonts w:ascii="Arial" w:eastAsia="Times New Roman" w:hAnsi="Arial" w:cs="Arial"/>
          <w:color w:val="auto"/>
          <w:szCs w:val="28"/>
        </w:rPr>
      </w:pPr>
      <w:r w:rsidRPr="00B277AC">
        <w:rPr>
          <w:rFonts w:ascii="Arial" w:eastAsia="Times New Roman" w:hAnsi="Arial" w:cs="Arial"/>
          <w:b/>
          <w:color w:val="auto"/>
          <w:szCs w:val="28"/>
        </w:rPr>
        <w:t>3.5 Равновесное состояние влажности для испытаний (moisture equilibrium for testing):</w:t>
      </w:r>
      <w:r>
        <w:rPr>
          <w:rFonts w:ascii="Arial" w:eastAsia="Times New Roman" w:hAnsi="Arial" w:cs="Arial"/>
          <w:color w:val="auto"/>
          <w:szCs w:val="28"/>
        </w:rPr>
        <w:t xml:space="preserve"> Р</w:t>
      </w:r>
      <w:r w:rsidRPr="00B277AC">
        <w:rPr>
          <w:rFonts w:ascii="Arial" w:eastAsia="Times New Roman" w:hAnsi="Arial" w:cs="Arial"/>
          <w:color w:val="auto"/>
          <w:szCs w:val="28"/>
        </w:rPr>
        <w:t>авновесное состояние признается достигнутым, если скорость увеличения массы пробы или образца для испытания в установленных атмосферных условиях для испытаний не превышает значения, предписанного для испытываемого материала</w:t>
      </w:r>
    </w:p>
    <w:p w14:paraId="12F0DBFE" w14:textId="77777777" w:rsidR="00B277AC" w:rsidRPr="00B277AC" w:rsidRDefault="00B277AC" w:rsidP="00B277AC">
      <w:pPr>
        <w:pStyle w:val="Style23"/>
        <w:ind w:firstLine="567"/>
        <w:jc w:val="both"/>
        <w:rPr>
          <w:rFonts w:ascii="Arial" w:eastAsia="Times New Roman" w:hAnsi="Arial" w:cs="Arial"/>
          <w:color w:val="auto"/>
          <w:szCs w:val="28"/>
        </w:rPr>
      </w:pPr>
    </w:p>
    <w:p w14:paraId="3D344C75" w14:textId="77777777" w:rsidR="00B277AC" w:rsidRPr="00B277AC" w:rsidRDefault="00B277AC" w:rsidP="00B277AC">
      <w:pPr>
        <w:pStyle w:val="Style23"/>
        <w:ind w:firstLine="567"/>
        <w:jc w:val="both"/>
        <w:rPr>
          <w:rFonts w:ascii="Arial" w:eastAsia="Times New Roman" w:hAnsi="Arial" w:cs="Arial"/>
          <w:color w:val="auto"/>
          <w:sz w:val="22"/>
          <w:szCs w:val="22"/>
        </w:rPr>
      </w:pPr>
      <w:r w:rsidRPr="00B277AC">
        <w:rPr>
          <w:rFonts w:ascii="Arial" w:eastAsia="Times New Roman" w:hAnsi="Arial" w:cs="Arial"/>
          <w:color w:val="auto"/>
          <w:sz w:val="22"/>
          <w:szCs w:val="22"/>
        </w:rPr>
        <w:t>П р и м е ч а н и е 1 - См. ISO 139.</w:t>
      </w:r>
    </w:p>
    <w:p w14:paraId="1A65EC4A" w14:textId="77777777" w:rsidR="00B277AC" w:rsidRPr="00B277AC" w:rsidRDefault="00B277AC" w:rsidP="00B277AC">
      <w:pPr>
        <w:pStyle w:val="Style23"/>
        <w:ind w:firstLine="567"/>
        <w:jc w:val="both"/>
        <w:rPr>
          <w:rFonts w:ascii="Arial" w:eastAsia="Times New Roman" w:hAnsi="Arial" w:cs="Arial"/>
          <w:color w:val="auto"/>
          <w:sz w:val="22"/>
          <w:szCs w:val="22"/>
        </w:rPr>
      </w:pPr>
      <w:r w:rsidRPr="00B277AC">
        <w:rPr>
          <w:rFonts w:ascii="Arial" w:eastAsia="Times New Roman" w:hAnsi="Arial" w:cs="Arial"/>
          <w:color w:val="auto"/>
          <w:sz w:val="22"/>
          <w:szCs w:val="22"/>
        </w:rPr>
        <w:t>П р и м е ч а н и е 2 - Текстильный материал находится в равновесном состоянии влажности с окружающей атмосферой, когда он не обменивается с этой атмосферой влагой; его масса остается постоянной до тех пор, пока атмосферные условия испытаний не изменяются. Применительно к данному испытанию равновесное состояние влажности достигается путем абсорбции, начинающейся при относительно низком содержании влаги.</w:t>
      </w:r>
    </w:p>
    <w:p w14:paraId="532686CF" w14:textId="77777777" w:rsidR="00B277AC" w:rsidRPr="00B277AC" w:rsidRDefault="00B277AC" w:rsidP="00B277AC">
      <w:pPr>
        <w:pStyle w:val="Style23"/>
        <w:ind w:firstLine="567"/>
        <w:jc w:val="both"/>
        <w:rPr>
          <w:rFonts w:ascii="Arial" w:eastAsia="Times New Roman" w:hAnsi="Arial" w:cs="Arial"/>
          <w:color w:val="auto"/>
          <w:szCs w:val="28"/>
        </w:rPr>
      </w:pPr>
    </w:p>
    <w:p w14:paraId="080E8852" w14:textId="77777777" w:rsidR="00B277AC" w:rsidRPr="00B277AC" w:rsidRDefault="00B277AC" w:rsidP="00B277AC">
      <w:pPr>
        <w:pStyle w:val="Style23"/>
        <w:ind w:firstLine="567"/>
        <w:jc w:val="both"/>
        <w:rPr>
          <w:rFonts w:ascii="Arial" w:eastAsia="Times New Roman" w:hAnsi="Arial" w:cs="Arial"/>
          <w:color w:val="auto"/>
          <w:szCs w:val="28"/>
        </w:rPr>
      </w:pPr>
      <w:r w:rsidRPr="00B277AC">
        <w:rPr>
          <w:rFonts w:ascii="Arial" w:eastAsia="Times New Roman" w:hAnsi="Arial" w:cs="Arial"/>
          <w:b/>
          <w:color w:val="auto"/>
          <w:szCs w:val="28"/>
        </w:rPr>
        <w:t>3.6 Паковка с пряжей (yarn package):</w:t>
      </w:r>
      <w:r>
        <w:rPr>
          <w:rFonts w:ascii="Arial" w:eastAsia="Times New Roman" w:hAnsi="Arial" w:cs="Arial"/>
          <w:color w:val="auto"/>
          <w:szCs w:val="28"/>
        </w:rPr>
        <w:t xml:space="preserve"> Д</w:t>
      </w:r>
      <w:r w:rsidRPr="00B277AC">
        <w:rPr>
          <w:rFonts w:ascii="Arial" w:eastAsia="Times New Roman" w:hAnsi="Arial" w:cs="Arial"/>
          <w:color w:val="auto"/>
          <w:szCs w:val="28"/>
        </w:rPr>
        <w:t>лина или несколько длин пряжи в форме, пригодной для применения, обработки, хранения или транспортировки.</w:t>
      </w:r>
    </w:p>
    <w:p w14:paraId="30907274" w14:textId="77777777" w:rsidR="00B277AC" w:rsidRPr="00B277AC" w:rsidRDefault="00B277AC" w:rsidP="00B277AC">
      <w:pPr>
        <w:pStyle w:val="Style23"/>
        <w:ind w:firstLine="567"/>
        <w:jc w:val="both"/>
        <w:rPr>
          <w:rFonts w:ascii="Arial" w:eastAsia="Times New Roman" w:hAnsi="Arial" w:cs="Arial"/>
          <w:color w:val="auto"/>
          <w:szCs w:val="28"/>
        </w:rPr>
      </w:pPr>
    </w:p>
    <w:p w14:paraId="30839C9D" w14:textId="77777777" w:rsidR="00B277AC" w:rsidRPr="00B277AC" w:rsidRDefault="00B277AC" w:rsidP="00B277AC">
      <w:pPr>
        <w:pStyle w:val="Style23"/>
        <w:ind w:firstLine="567"/>
        <w:jc w:val="both"/>
        <w:rPr>
          <w:rFonts w:ascii="Arial" w:eastAsia="Times New Roman" w:hAnsi="Arial" w:cs="Arial"/>
          <w:color w:val="auto"/>
          <w:sz w:val="22"/>
          <w:szCs w:val="22"/>
        </w:rPr>
      </w:pPr>
      <w:r w:rsidRPr="00B277AC">
        <w:rPr>
          <w:rFonts w:ascii="Arial" w:eastAsia="Times New Roman" w:hAnsi="Arial" w:cs="Arial"/>
          <w:color w:val="auto"/>
          <w:sz w:val="22"/>
          <w:szCs w:val="22"/>
        </w:rPr>
        <w:t>П р и м е ч а н и е 1 - Паковки могут содержать такую незакрепленную пряжу как клубки, или такую закрепленную пряжу как мотки, бобины, шпули, конусные бобины, початки, катушки, цилиндрические паковки или ткацкие навои.</w:t>
      </w:r>
    </w:p>
    <w:p w14:paraId="441C1005" w14:textId="77777777" w:rsidR="00B277AC" w:rsidRPr="00B277AC" w:rsidRDefault="00B277AC" w:rsidP="00B277AC">
      <w:pPr>
        <w:pStyle w:val="Style23"/>
        <w:ind w:firstLine="567"/>
        <w:jc w:val="both"/>
        <w:rPr>
          <w:rFonts w:ascii="Arial" w:eastAsia="Times New Roman" w:hAnsi="Arial" w:cs="Arial"/>
          <w:color w:val="auto"/>
          <w:szCs w:val="28"/>
        </w:rPr>
      </w:pPr>
    </w:p>
    <w:p w14:paraId="039F799F" w14:textId="77777777" w:rsidR="00B277AC" w:rsidRPr="00B277AC" w:rsidRDefault="00B277AC" w:rsidP="00B277AC">
      <w:pPr>
        <w:pStyle w:val="Style23"/>
        <w:ind w:firstLine="567"/>
        <w:jc w:val="both"/>
        <w:rPr>
          <w:rFonts w:ascii="Arial" w:eastAsia="Times New Roman" w:hAnsi="Arial" w:cs="Arial"/>
          <w:color w:val="auto"/>
          <w:szCs w:val="28"/>
        </w:rPr>
      </w:pPr>
      <w:r w:rsidRPr="003C52D8">
        <w:rPr>
          <w:rFonts w:ascii="Arial" w:eastAsia="Times New Roman" w:hAnsi="Arial" w:cs="Arial"/>
          <w:b/>
          <w:color w:val="auto"/>
          <w:szCs w:val="28"/>
        </w:rPr>
        <w:t>3.7 Коэффициент крутки (twist factor)</w:t>
      </w:r>
      <w:r w:rsidR="003C52D8" w:rsidRPr="003C52D8">
        <w:rPr>
          <w:rFonts w:ascii="Arial" w:eastAsia="Times New Roman" w:hAnsi="Arial" w:cs="Arial"/>
          <w:b/>
          <w:color w:val="auto"/>
          <w:szCs w:val="28"/>
        </w:rPr>
        <w:t>:</w:t>
      </w:r>
      <w:r w:rsidR="003C52D8">
        <w:rPr>
          <w:rFonts w:ascii="Arial" w:eastAsia="Times New Roman" w:hAnsi="Arial" w:cs="Arial"/>
          <w:color w:val="auto"/>
          <w:szCs w:val="28"/>
        </w:rPr>
        <w:t xml:space="preserve"> </w:t>
      </w:r>
      <w:r w:rsidRPr="00B277AC">
        <w:rPr>
          <w:rFonts w:ascii="Arial" w:eastAsia="Times New Roman" w:hAnsi="Arial" w:cs="Arial"/>
          <w:color w:val="auto"/>
          <w:szCs w:val="28"/>
        </w:rPr>
        <w:t>Мера спиральной ориентации волокон в штапельной пряже или нитей в нитяной пряже.</w:t>
      </w:r>
    </w:p>
    <w:p w14:paraId="18096829" w14:textId="77777777" w:rsidR="00B277AC" w:rsidRPr="00B277AC" w:rsidRDefault="00B277AC" w:rsidP="00B277AC">
      <w:pPr>
        <w:pStyle w:val="Style23"/>
        <w:ind w:firstLine="567"/>
        <w:jc w:val="both"/>
        <w:rPr>
          <w:rFonts w:ascii="Arial" w:eastAsia="Times New Roman" w:hAnsi="Arial" w:cs="Arial"/>
          <w:color w:val="auto"/>
          <w:szCs w:val="28"/>
        </w:rPr>
      </w:pPr>
    </w:p>
    <w:p w14:paraId="3BEDA47E" w14:textId="77777777" w:rsidR="000B2997" w:rsidRPr="003C52D8" w:rsidRDefault="00B277AC" w:rsidP="00B277AC">
      <w:pPr>
        <w:pStyle w:val="Style23"/>
        <w:widowControl/>
        <w:ind w:firstLine="567"/>
        <w:jc w:val="both"/>
        <w:rPr>
          <w:rStyle w:val="FontStyle44"/>
          <w:rFonts w:ascii="Arial" w:hAnsi="Arial" w:cs="Arial"/>
          <w:b w:val="0"/>
          <w:color w:val="auto"/>
          <w:sz w:val="22"/>
          <w:szCs w:val="22"/>
          <w:lang w:eastAsia="en-US"/>
        </w:rPr>
      </w:pPr>
      <w:r w:rsidRPr="003C52D8">
        <w:rPr>
          <w:rFonts w:ascii="Arial" w:eastAsia="Times New Roman" w:hAnsi="Arial" w:cs="Arial"/>
          <w:color w:val="auto"/>
          <w:sz w:val="22"/>
          <w:szCs w:val="22"/>
        </w:rPr>
        <w:t>П</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р</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и</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м</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е</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ч</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а</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н</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и</w:t>
      </w:r>
      <w:r w:rsidR="003C52D8">
        <w:rPr>
          <w:rFonts w:ascii="Arial" w:eastAsia="Times New Roman" w:hAnsi="Arial" w:cs="Arial"/>
          <w:color w:val="auto"/>
          <w:sz w:val="22"/>
          <w:szCs w:val="22"/>
        </w:rPr>
        <w:t xml:space="preserve"> </w:t>
      </w:r>
      <w:r w:rsidR="003C52D8" w:rsidRPr="003C52D8">
        <w:rPr>
          <w:rFonts w:ascii="Arial" w:eastAsia="Times New Roman" w:hAnsi="Arial" w:cs="Arial"/>
          <w:color w:val="auto"/>
          <w:sz w:val="22"/>
          <w:szCs w:val="22"/>
        </w:rPr>
        <w:t>е</w:t>
      </w:r>
      <w:r w:rsidRPr="003C52D8">
        <w:rPr>
          <w:rFonts w:ascii="Arial" w:eastAsia="Times New Roman" w:hAnsi="Arial" w:cs="Arial"/>
          <w:color w:val="auto"/>
          <w:sz w:val="22"/>
          <w:szCs w:val="22"/>
        </w:rPr>
        <w:t xml:space="preserve"> 1 </w:t>
      </w:r>
      <w:r w:rsidR="003C52D8" w:rsidRPr="003C52D8">
        <w:rPr>
          <w:rFonts w:ascii="Arial" w:eastAsia="Times New Roman" w:hAnsi="Arial" w:cs="Arial"/>
          <w:color w:val="auto"/>
          <w:sz w:val="22"/>
          <w:szCs w:val="22"/>
        </w:rPr>
        <w:t>-</w:t>
      </w:r>
      <w:r w:rsidRPr="003C52D8">
        <w:rPr>
          <w:rFonts w:ascii="Arial" w:eastAsia="Times New Roman" w:hAnsi="Arial" w:cs="Arial"/>
          <w:color w:val="auto"/>
          <w:sz w:val="22"/>
          <w:szCs w:val="22"/>
        </w:rPr>
        <w:t xml:space="preserve"> Коэффициент крутки относится к углу, образуемому между волокнами на поверхности пряжи и ее осью, и является мерой прочности пряжи, получаемой в результате кручения.</w:t>
      </w:r>
    </w:p>
    <w:p w14:paraId="26CC4713" w14:textId="77777777" w:rsidR="00B277AC" w:rsidRPr="00B277AC" w:rsidRDefault="00B277AC" w:rsidP="00651442">
      <w:pPr>
        <w:pStyle w:val="Style23"/>
        <w:widowControl/>
        <w:ind w:firstLine="567"/>
        <w:jc w:val="both"/>
        <w:rPr>
          <w:rStyle w:val="FontStyle44"/>
          <w:rFonts w:ascii="Arial" w:hAnsi="Arial" w:cs="Arial"/>
          <w:b w:val="0"/>
          <w:bCs w:val="0"/>
          <w:color w:val="auto"/>
          <w:sz w:val="28"/>
          <w:szCs w:val="28"/>
        </w:rPr>
      </w:pPr>
    </w:p>
    <w:p w14:paraId="05CF5A74" w14:textId="77777777" w:rsidR="00273F4B" w:rsidRPr="00273F4B" w:rsidRDefault="00273F4B" w:rsidP="00273F4B">
      <w:pPr>
        <w:ind w:firstLine="567"/>
        <w:jc w:val="both"/>
        <w:rPr>
          <w:rStyle w:val="FontStyle33"/>
          <w:rFonts w:eastAsiaTheme="minorEastAsia"/>
          <w:b/>
          <w:i w:val="0"/>
          <w:color w:val="auto"/>
          <w:sz w:val="28"/>
          <w:szCs w:val="28"/>
          <w:lang w:eastAsia="en-US"/>
        </w:rPr>
      </w:pPr>
      <w:r w:rsidRPr="00273F4B">
        <w:rPr>
          <w:rStyle w:val="FontStyle33"/>
          <w:rFonts w:eastAsiaTheme="minorEastAsia"/>
          <w:b/>
          <w:i w:val="0"/>
          <w:color w:val="auto"/>
          <w:sz w:val="28"/>
          <w:szCs w:val="28"/>
          <w:lang w:eastAsia="en-US"/>
        </w:rPr>
        <w:t>4 Принцип</w:t>
      </w:r>
    </w:p>
    <w:p w14:paraId="7ECDD09B"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38C8BA8D"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Раскручивают отрезок пряжи определенной длины путем вращения одного конца образца для испытаний по отношению к другому до тех пор, пока компоненты испытуемой пряжи не станут параллельными. Записывают точное число кручений, необходимых для раскручивания, в виде числа кручений на единицу длины пряжи.</w:t>
      </w:r>
    </w:p>
    <w:p w14:paraId="07A990F6"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0F2AE9C3" w14:textId="77777777" w:rsidR="00273F4B" w:rsidRPr="00273F4B" w:rsidRDefault="00273F4B" w:rsidP="00273F4B">
      <w:pPr>
        <w:ind w:firstLine="567"/>
        <w:jc w:val="both"/>
        <w:rPr>
          <w:rStyle w:val="FontStyle33"/>
          <w:rFonts w:eastAsiaTheme="minorEastAsia"/>
          <w:b/>
          <w:i w:val="0"/>
          <w:color w:val="auto"/>
          <w:sz w:val="28"/>
          <w:szCs w:val="28"/>
          <w:lang w:eastAsia="en-US"/>
        </w:rPr>
      </w:pPr>
      <w:r w:rsidRPr="00273F4B">
        <w:rPr>
          <w:rStyle w:val="FontStyle33"/>
          <w:rFonts w:eastAsiaTheme="minorEastAsia"/>
          <w:b/>
          <w:i w:val="0"/>
          <w:color w:val="auto"/>
          <w:sz w:val="28"/>
          <w:szCs w:val="28"/>
          <w:lang w:eastAsia="en-US"/>
        </w:rPr>
        <w:t>5 Аппаратура</w:t>
      </w:r>
    </w:p>
    <w:p w14:paraId="7C56A0BF"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2261C77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b/>
          <w:i w:val="0"/>
          <w:color w:val="auto"/>
          <w:sz w:val="24"/>
          <w:szCs w:val="24"/>
          <w:lang w:eastAsia="en-US"/>
        </w:rPr>
        <w:t>5.1 Круткомер,</w:t>
      </w:r>
      <w:r w:rsidRPr="00273F4B">
        <w:rPr>
          <w:rStyle w:val="FontStyle33"/>
          <w:rFonts w:eastAsiaTheme="minorEastAsia"/>
          <w:i w:val="0"/>
          <w:color w:val="auto"/>
          <w:sz w:val="24"/>
          <w:szCs w:val="24"/>
          <w:lang w:eastAsia="en-US"/>
        </w:rPr>
        <w:t xml:space="preserve"> состоящий из двух зажимов, один из которых надежно присоединен к счетчику оборотов и может вращаться в любом направлении. Положение одного или обоих зажимов должно быть регулируемым, чтобы допускать испытание пряжи длиной от 10 до 500 мм. Между зажимами не должно быть зазора, который может повлиять на базовую длину.</w:t>
      </w:r>
    </w:p>
    <w:p w14:paraId="1C2DA7F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AA705A">
        <w:rPr>
          <w:rStyle w:val="FontStyle33"/>
          <w:rFonts w:eastAsiaTheme="minorEastAsia"/>
          <w:i w:val="0"/>
          <w:color w:val="auto"/>
          <w:sz w:val="24"/>
          <w:szCs w:val="24"/>
          <w:lang w:eastAsia="en-US"/>
        </w:rPr>
        <w:t>5.1.1</w:t>
      </w:r>
      <w:r w:rsidRPr="00273F4B">
        <w:rPr>
          <w:rStyle w:val="FontStyle33"/>
          <w:rFonts w:eastAsiaTheme="minorEastAsia"/>
          <w:i w:val="0"/>
          <w:color w:val="auto"/>
          <w:sz w:val="24"/>
          <w:szCs w:val="24"/>
          <w:lang w:eastAsia="en-US"/>
        </w:rPr>
        <w:t xml:space="preserve"> Должны быть предусмотрены вспомогательные средства для приложения натяжения к образцу для испытания и быстрого определения его длины с точностью ± 0,5 мм или ± 2 % в зависимости от того, какое значение меньше.</w:t>
      </w:r>
    </w:p>
    <w:p w14:paraId="1E90E3F4" w14:textId="77777777" w:rsidR="00273F4B" w:rsidRDefault="00273F4B" w:rsidP="00273F4B">
      <w:pPr>
        <w:ind w:firstLine="567"/>
        <w:jc w:val="both"/>
        <w:rPr>
          <w:rStyle w:val="FontStyle33"/>
          <w:rFonts w:eastAsiaTheme="minorEastAsia"/>
          <w:i w:val="0"/>
          <w:color w:val="auto"/>
          <w:sz w:val="24"/>
          <w:szCs w:val="24"/>
          <w:lang w:eastAsia="en-US"/>
        </w:rPr>
      </w:pPr>
    </w:p>
    <w:p w14:paraId="3785D6D7" w14:textId="77777777" w:rsidR="00273F4B" w:rsidRPr="00273F4B" w:rsidRDefault="00273F4B" w:rsidP="00273F4B">
      <w:pPr>
        <w:ind w:firstLine="567"/>
        <w:jc w:val="both"/>
        <w:rPr>
          <w:rStyle w:val="FontStyle33"/>
          <w:rFonts w:eastAsiaTheme="minorEastAsia"/>
          <w:i w:val="0"/>
          <w:color w:val="auto"/>
          <w:sz w:val="22"/>
          <w:szCs w:val="22"/>
          <w:lang w:eastAsia="en-US"/>
        </w:rPr>
      </w:pPr>
      <w:r w:rsidRPr="00273F4B">
        <w:rPr>
          <w:rStyle w:val="FontStyle33"/>
          <w:rFonts w:eastAsiaTheme="minorEastAsia"/>
          <w:i w:val="0"/>
          <w:color w:val="auto"/>
          <w:sz w:val="22"/>
          <w:szCs w:val="22"/>
          <w:lang w:eastAsia="en-US"/>
        </w:rPr>
        <w:t>П р и м е ч а н и е - Предельное значение 2 % согласуется с максимальной точностью, требуемой для подсчета числа кручений в образце для испытаний.</w:t>
      </w:r>
    </w:p>
    <w:p w14:paraId="248FCFB9"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3C20A8F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AA705A">
        <w:rPr>
          <w:rStyle w:val="FontStyle33"/>
          <w:rFonts w:eastAsiaTheme="minorEastAsia"/>
          <w:i w:val="0"/>
          <w:color w:val="auto"/>
          <w:sz w:val="24"/>
          <w:szCs w:val="24"/>
          <w:lang w:eastAsia="en-US"/>
        </w:rPr>
        <w:t>5.1.2</w:t>
      </w:r>
      <w:r w:rsidRPr="00273F4B">
        <w:rPr>
          <w:rStyle w:val="FontStyle33"/>
          <w:rFonts w:eastAsiaTheme="minorEastAsia"/>
          <w:i w:val="0"/>
          <w:color w:val="auto"/>
          <w:sz w:val="24"/>
          <w:szCs w:val="24"/>
          <w:lang w:eastAsia="en-US"/>
        </w:rPr>
        <w:t xml:space="preserve"> Счетчик должен показывать число оборотов вращающегося зажима.</w:t>
      </w:r>
    </w:p>
    <w:p w14:paraId="4BFF3E36"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AA705A">
        <w:rPr>
          <w:rStyle w:val="FontStyle33"/>
          <w:rFonts w:eastAsiaTheme="minorEastAsia"/>
          <w:i w:val="0"/>
          <w:color w:val="auto"/>
          <w:sz w:val="24"/>
          <w:szCs w:val="24"/>
          <w:lang w:eastAsia="en-US"/>
        </w:rPr>
        <w:t>5.1.3</w:t>
      </w:r>
      <w:r w:rsidRPr="00273F4B">
        <w:rPr>
          <w:rStyle w:val="FontStyle33"/>
          <w:rFonts w:eastAsiaTheme="minorEastAsia"/>
          <w:i w:val="0"/>
          <w:color w:val="auto"/>
          <w:sz w:val="24"/>
          <w:szCs w:val="24"/>
          <w:lang w:eastAsia="en-US"/>
        </w:rPr>
        <w:t xml:space="preserve"> Если требуется измерить укорочение или удлинение раскрученного образца, то подвижный, но невращающийся зажим должен быть способен передвигаться без трения.</w:t>
      </w:r>
    </w:p>
    <w:p w14:paraId="1A026AB9"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69C4EB29" w14:textId="77777777" w:rsidR="00273F4B" w:rsidRPr="00273F4B" w:rsidRDefault="00273F4B" w:rsidP="00273F4B">
      <w:pPr>
        <w:ind w:firstLine="567"/>
        <w:jc w:val="both"/>
        <w:rPr>
          <w:rStyle w:val="FontStyle33"/>
          <w:rFonts w:eastAsiaTheme="minorEastAsia"/>
          <w:b/>
          <w:i w:val="0"/>
          <w:color w:val="auto"/>
          <w:sz w:val="24"/>
          <w:szCs w:val="24"/>
          <w:lang w:eastAsia="en-US"/>
        </w:rPr>
      </w:pPr>
      <w:r w:rsidRPr="00273F4B">
        <w:rPr>
          <w:rStyle w:val="FontStyle33"/>
          <w:rFonts w:eastAsiaTheme="minorEastAsia"/>
          <w:b/>
          <w:i w:val="0"/>
          <w:color w:val="auto"/>
          <w:sz w:val="24"/>
          <w:szCs w:val="24"/>
          <w:lang w:eastAsia="en-US"/>
        </w:rPr>
        <w:t>5.2 Разделяющая игла.</w:t>
      </w:r>
    </w:p>
    <w:p w14:paraId="427E6753"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064EB66B" w14:textId="77777777" w:rsidR="00273F4B" w:rsidRDefault="00273F4B" w:rsidP="00273F4B">
      <w:pPr>
        <w:ind w:firstLine="567"/>
        <w:jc w:val="both"/>
        <w:rPr>
          <w:rStyle w:val="FontStyle33"/>
          <w:rFonts w:eastAsiaTheme="minorEastAsia"/>
          <w:b/>
          <w:i w:val="0"/>
          <w:color w:val="auto"/>
          <w:sz w:val="24"/>
          <w:szCs w:val="24"/>
          <w:lang w:eastAsia="en-US"/>
        </w:rPr>
      </w:pPr>
      <w:r w:rsidRPr="00273F4B">
        <w:rPr>
          <w:rStyle w:val="FontStyle33"/>
          <w:rFonts w:eastAsiaTheme="minorEastAsia"/>
          <w:b/>
          <w:i w:val="0"/>
          <w:color w:val="auto"/>
          <w:sz w:val="24"/>
          <w:szCs w:val="24"/>
          <w:lang w:eastAsia="en-US"/>
        </w:rPr>
        <w:t>5.3 Устройство для оптического увеличения испытуемого образца.</w:t>
      </w:r>
    </w:p>
    <w:p w14:paraId="14B8E37E" w14:textId="77777777" w:rsidR="00273F4B" w:rsidRPr="00273F4B" w:rsidRDefault="00273F4B" w:rsidP="00273F4B">
      <w:pPr>
        <w:ind w:firstLine="567"/>
        <w:jc w:val="both"/>
        <w:rPr>
          <w:rStyle w:val="FontStyle33"/>
          <w:rFonts w:eastAsiaTheme="minorEastAsia"/>
          <w:b/>
          <w:i w:val="0"/>
          <w:color w:val="auto"/>
          <w:sz w:val="24"/>
          <w:szCs w:val="24"/>
          <w:lang w:eastAsia="en-US"/>
        </w:rPr>
      </w:pPr>
    </w:p>
    <w:p w14:paraId="13FC0A3B" w14:textId="77777777" w:rsidR="00273F4B" w:rsidRDefault="00273F4B" w:rsidP="00273F4B">
      <w:pPr>
        <w:ind w:firstLine="567"/>
        <w:jc w:val="both"/>
        <w:rPr>
          <w:rStyle w:val="FontStyle33"/>
          <w:rFonts w:eastAsiaTheme="minorEastAsia"/>
          <w:b/>
          <w:i w:val="0"/>
          <w:color w:val="auto"/>
          <w:sz w:val="24"/>
          <w:szCs w:val="24"/>
          <w:lang w:eastAsia="en-US"/>
        </w:rPr>
      </w:pPr>
      <w:r w:rsidRPr="00273F4B">
        <w:rPr>
          <w:rStyle w:val="FontStyle33"/>
          <w:rFonts w:eastAsiaTheme="minorEastAsia"/>
          <w:b/>
          <w:i w:val="0"/>
          <w:color w:val="auto"/>
          <w:sz w:val="24"/>
          <w:szCs w:val="24"/>
          <w:lang w:eastAsia="en-US"/>
        </w:rPr>
        <w:t>5.4 Приспособление для наматывания клубков лабораторной пробы (не обязательно).</w:t>
      </w:r>
    </w:p>
    <w:p w14:paraId="4721286A" w14:textId="77777777" w:rsidR="003D1975" w:rsidRDefault="003D1975" w:rsidP="00273F4B">
      <w:pPr>
        <w:ind w:firstLine="567"/>
        <w:jc w:val="both"/>
        <w:rPr>
          <w:rStyle w:val="FontStyle33"/>
          <w:rFonts w:eastAsiaTheme="minorEastAsia"/>
          <w:b/>
          <w:i w:val="0"/>
          <w:color w:val="auto"/>
          <w:sz w:val="24"/>
          <w:szCs w:val="24"/>
          <w:lang w:eastAsia="en-US"/>
        </w:rPr>
      </w:pPr>
    </w:p>
    <w:p w14:paraId="5E184013" w14:textId="77777777" w:rsidR="00273F4B" w:rsidRDefault="00273F4B" w:rsidP="00273F4B">
      <w:pPr>
        <w:ind w:firstLine="567"/>
        <w:jc w:val="both"/>
        <w:rPr>
          <w:rStyle w:val="FontStyle33"/>
          <w:rFonts w:eastAsiaTheme="minorEastAsia"/>
          <w:b/>
          <w:i w:val="0"/>
          <w:color w:val="auto"/>
          <w:sz w:val="28"/>
          <w:szCs w:val="28"/>
          <w:lang w:eastAsia="en-US"/>
        </w:rPr>
      </w:pPr>
      <w:r w:rsidRPr="003D1975">
        <w:rPr>
          <w:rStyle w:val="FontStyle33"/>
          <w:rFonts w:eastAsiaTheme="minorEastAsia"/>
          <w:b/>
          <w:i w:val="0"/>
          <w:color w:val="auto"/>
          <w:sz w:val="28"/>
          <w:szCs w:val="28"/>
          <w:lang w:eastAsia="en-US"/>
        </w:rPr>
        <w:t>6 Стандартные атмосферные условия</w:t>
      </w:r>
    </w:p>
    <w:p w14:paraId="635F0360" w14:textId="77777777" w:rsidR="003D1975" w:rsidRPr="003D1975" w:rsidRDefault="003D1975" w:rsidP="00273F4B">
      <w:pPr>
        <w:ind w:firstLine="567"/>
        <w:jc w:val="both"/>
        <w:rPr>
          <w:rStyle w:val="FontStyle33"/>
          <w:rFonts w:eastAsiaTheme="minorEastAsia"/>
          <w:b/>
          <w:i w:val="0"/>
          <w:color w:val="auto"/>
          <w:sz w:val="28"/>
          <w:szCs w:val="28"/>
          <w:lang w:eastAsia="en-US"/>
        </w:rPr>
      </w:pPr>
    </w:p>
    <w:p w14:paraId="4F1157F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3D1975">
        <w:rPr>
          <w:rStyle w:val="FontStyle33"/>
          <w:rFonts w:eastAsiaTheme="minorEastAsia"/>
          <w:i w:val="0"/>
          <w:color w:val="auto"/>
          <w:sz w:val="24"/>
          <w:szCs w:val="24"/>
          <w:lang w:eastAsia="en-US"/>
        </w:rPr>
        <w:lastRenderedPageBreak/>
        <w:t>6.1</w:t>
      </w:r>
      <w:r w:rsidRPr="00273F4B">
        <w:rPr>
          <w:rStyle w:val="FontStyle33"/>
          <w:rFonts w:eastAsiaTheme="minorEastAsia"/>
          <w:i w:val="0"/>
          <w:color w:val="auto"/>
          <w:sz w:val="24"/>
          <w:szCs w:val="24"/>
          <w:lang w:eastAsia="en-US"/>
        </w:rPr>
        <w:t xml:space="preserve"> Атмосферные условия для предварительного кондиционирования, кондиционирования и для испытаний должны соответствовать требованиям ISO 139. На число круток не оказывают прямого влияния изменения относительной влажности, но поскольку сильные изменения влажности вызывают изменения длины некоторых материалов, то все определения на образцах должны быть выполнены в условиях равновесия с соответствующими стандартными атмосферными условиями. </w:t>
      </w:r>
    </w:p>
    <w:p w14:paraId="67693DC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3D1975">
        <w:rPr>
          <w:rStyle w:val="FontStyle33"/>
          <w:rFonts w:eastAsiaTheme="minorEastAsia"/>
          <w:i w:val="0"/>
          <w:color w:val="auto"/>
          <w:sz w:val="24"/>
          <w:szCs w:val="24"/>
          <w:lang w:eastAsia="en-US"/>
        </w:rPr>
        <w:t>6.2</w:t>
      </w:r>
      <w:r w:rsidRPr="00273F4B">
        <w:rPr>
          <w:rStyle w:val="FontStyle33"/>
          <w:rFonts w:eastAsiaTheme="minorEastAsia"/>
          <w:i w:val="0"/>
          <w:color w:val="auto"/>
          <w:sz w:val="24"/>
          <w:szCs w:val="24"/>
          <w:lang w:eastAsia="en-US"/>
        </w:rPr>
        <w:t xml:space="preserve"> Как правило, предварительного кондиционирования образцов перед кондиционированием для испытаний крутки не требуется.</w:t>
      </w:r>
    </w:p>
    <w:p w14:paraId="4B73F653"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3ABDB1BC" w14:textId="77777777" w:rsidR="00273F4B" w:rsidRPr="00273F4B" w:rsidRDefault="00273F4B" w:rsidP="00273F4B">
      <w:pPr>
        <w:ind w:firstLine="567"/>
        <w:jc w:val="both"/>
        <w:rPr>
          <w:rStyle w:val="FontStyle33"/>
          <w:rFonts w:eastAsiaTheme="minorEastAsia"/>
          <w:b/>
          <w:i w:val="0"/>
          <w:color w:val="auto"/>
          <w:sz w:val="28"/>
          <w:szCs w:val="28"/>
          <w:lang w:eastAsia="en-US"/>
        </w:rPr>
      </w:pPr>
      <w:r w:rsidRPr="00273F4B">
        <w:rPr>
          <w:rStyle w:val="FontStyle33"/>
          <w:rFonts w:eastAsiaTheme="minorEastAsia"/>
          <w:b/>
          <w:i w:val="0"/>
          <w:color w:val="auto"/>
          <w:sz w:val="28"/>
          <w:szCs w:val="28"/>
          <w:lang w:eastAsia="en-US"/>
        </w:rPr>
        <w:t>7 Отбор проб</w:t>
      </w:r>
    </w:p>
    <w:p w14:paraId="1A583C23"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4607BF1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7.1 Пробы отбирают одним из следующих способов: </w:t>
      </w:r>
    </w:p>
    <w:p w14:paraId="323AADE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a) в соответствии с требованиями технических условий на материал; </w:t>
      </w:r>
    </w:p>
    <w:p w14:paraId="102F050A" w14:textId="77777777" w:rsidR="00AB1E8E"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b) в соответствии с методиками, одобренными ISO для текстильных изделий, если требования к отбору проб не включены в технические условия на материал; </w:t>
      </w:r>
    </w:p>
    <w:p w14:paraId="76E0FCFD"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c) в соответствии с методом, приведенном в Приложении A, если не применимы ни требования а), ни требования b). </w:t>
      </w:r>
    </w:p>
    <w:p w14:paraId="30566422" w14:textId="77777777" w:rsidR="00273F4B" w:rsidRPr="00273F4B" w:rsidRDefault="00273F4B" w:rsidP="00AB1E8E">
      <w:pPr>
        <w:ind w:firstLine="851"/>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1) Валовые пробы отбирают в соответствии с разделом А.1. </w:t>
      </w:r>
    </w:p>
    <w:p w14:paraId="7D4C2751" w14:textId="77777777" w:rsidR="00273F4B" w:rsidRPr="00273F4B" w:rsidRDefault="00273F4B" w:rsidP="00AB1E8E">
      <w:pPr>
        <w:ind w:firstLine="851"/>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2) Паковки лабораторных проб отбирают от валовой пробы в соответствии с разделом А.2.</w:t>
      </w:r>
    </w:p>
    <w:p w14:paraId="6D8D4CC1"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60C66B8B" w14:textId="77777777" w:rsidR="00273F4B" w:rsidRPr="00273F4B" w:rsidRDefault="00273F4B" w:rsidP="00273F4B">
      <w:pPr>
        <w:ind w:firstLine="567"/>
        <w:jc w:val="both"/>
        <w:rPr>
          <w:rStyle w:val="FontStyle33"/>
          <w:rFonts w:eastAsiaTheme="minorEastAsia"/>
          <w:b/>
          <w:i w:val="0"/>
          <w:color w:val="auto"/>
          <w:sz w:val="28"/>
          <w:szCs w:val="28"/>
          <w:lang w:eastAsia="en-US"/>
        </w:rPr>
      </w:pPr>
      <w:r w:rsidRPr="00273F4B">
        <w:rPr>
          <w:rStyle w:val="FontStyle33"/>
          <w:rFonts w:eastAsiaTheme="minorEastAsia"/>
          <w:b/>
          <w:i w:val="0"/>
          <w:color w:val="auto"/>
          <w:sz w:val="28"/>
          <w:szCs w:val="28"/>
          <w:lang w:eastAsia="en-US"/>
        </w:rPr>
        <w:t>8 Образцы для испытаний</w:t>
      </w:r>
    </w:p>
    <w:p w14:paraId="37188ED6" w14:textId="77777777" w:rsidR="00273F4B" w:rsidRDefault="00273F4B" w:rsidP="00273F4B">
      <w:pPr>
        <w:ind w:firstLine="567"/>
        <w:jc w:val="both"/>
        <w:rPr>
          <w:rStyle w:val="FontStyle33"/>
          <w:rFonts w:eastAsiaTheme="minorEastAsia"/>
          <w:i w:val="0"/>
          <w:color w:val="auto"/>
          <w:sz w:val="24"/>
          <w:szCs w:val="24"/>
          <w:lang w:eastAsia="en-US"/>
        </w:rPr>
      </w:pPr>
    </w:p>
    <w:p w14:paraId="442C6B54" w14:textId="77777777" w:rsidR="00273F4B" w:rsidRPr="00273F4B" w:rsidRDefault="00273F4B" w:rsidP="00273F4B">
      <w:pPr>
        <w:ind w:firstLine="567"/>
        <w:jc w:val="both"/>
        <w:rPr>
          <w:rStyle w:val="FontStyle33"/>
          <w:rFonts w:eastAsiaTheme="minorEastAsia"/>
          <w:b/>
          <w:i w:val="0"/>
          <w:color w:val="auto"/>
          <w:sz w:val="24"/>
          <w:szCs w:val="24"/>
          <w:lang w:eastAsia="en-US"/>
        </w:rPr>
      </w:pPr>
      <w:r w:rsidRPr="00273F4B">
        <w:rPr>
          <w:rStyle w:val="FontStyle33"/>
          <w:rFonts w:eastAsiaTheme="minorEastAsia"/>
          <w:b/>
          <w:i w:val="0"/>
          <w:color w:val="auto"/>
          <w:sz w:val="24"/>
          <w:szCs w:val="24"/>
          <w:lang w:eastAsia="en-US"/>
        </w:rPr>
        <w:t>8.1 Длина</w:t>
      </w:r>
    </w:p>
    <w:p w14:paraId="771E4935" w14:textId="77777777" w:rsidR="00273F4B" w:rsidRPr="00273F4B" w:rsidRDefault="00273F4B" w:rsidP="00273F4B">
      <w:pPr>
        <w:ind w:firstLine="567"/>
        <w:jc w:val="both"/>
        <w:rPr>
          <w:rStyle w:val="FontStyle33"/>
          <w:rFonts w:eastAsiaTheme="minorEastAsia"/>
          <w:b/>
          <w:i w:val="0"/>
          <w:color w:val="auto"/>
          <w:sz w:val="24"/>
          <w:szCs w:val="24"/>
          <w:lang w:eastAsia="en-US"/>
        </w:rPr>
      </w:pPr>
      <w:r w:rsidRPr="00273F4B">
        <w:rPr>
          <w:rStyle w:val="FontStyle33"/>
          <w:rFonts w:eastAsiaTheme="minorEastAsia"/>
          <w:b/>
          <w:i w:val="0"/>
          <w:color w:val="auto"/>
          <w:sz w:val="24"/>
          <w:szCs w:val="24"/>
          <w:lang w:eastAsia="en-US"/>
        </w:rPr>
        <w:t xml:space="preserve">8.1.1 Однониточная штапельная пряжа </w:t>
      </w:r>
    </w:p>
    <w:p w14:paraId="5FEB725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Исходная длина образца для испытаний должна быть как можно большей, но несколько меньшей, чем средняя длина штапельного волокна, используемого для прядения пряжи. Обычно используют исходные длины, перечисленные в таблице 1.</w:t>
      </w:r>
    </w:p>
    <w:p w14:paraId="668E1F4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w:t>
      </w:r>
    </w:p>
    <w:p w14:paraId="75532FBF" w14:textId="77777777" w:rsidR="00273F4B" w:rsidRPr="008B6ABF" w:rsidRDefault="00273F4B" w:rsidP="00123C00">
      <w:pPr>
        <w:rPr>
          <w:rStyle w:val="FontStyle33"/>
          <w:rFonts w:eastAsiaTheme="minorEastAsia"/>
          <w:i w:val="0"/>
          <w:color w:val="auto"/>
          <w:sz w:val="22"/>
          <w:szCs w:val="22"/>
          <w:lang w:eastAsia="en-US"/>
        </w:rPr>
      </w:pPr>
      <w:r w:rsidRPr="008B6ABF">
        <w:rPr>
          <w:rStyle w:val="FontStyle33"/>
          <w:rFonts w:eastAsiaTheme="minorEastAsia"/>
          <w:i w:val="0"/>
          <w:color w:val="auto"/>
          <w:sz w:val="22"/>
          <w:szCs w:val="22"/>
          <w:lang w:eastAsia="en-US"/>
        </w:rPr>
        <w:t>Т</w:t>
      </w:r>
      <w:r w:rsidR="008B6ABF">
        <w:rPr>
          <w:rStyle w:val="FontStyle33"/>
          <w:rFonts w:eastAsiaTheme="minorEastAsia"/>
          <w:i w:val="0"/>
          <w:color w:val="auto"/>
          <w:sz w:val="22"/>
          <w:szCs w:val="22"/>
          <w:lang w:eastAsia="en-US"/>
        </w:rPr>
        <w:t xml:space="preserve"> </w:t>
      </w:r>
      <w:r w:rsidRPr="008B6ABF">
        <w:rPr>
          <w:rStyle w:val="FontStyle33"/>
          <w:rFonts w:eastAsiaTheme="minorEastAsia"/>
          <w:i w:val="0"/>
          <w:color w:val="auto"/>
          <w:sz w:val="22"/>
          <w:szCs w:val="22"/>
          <w:lang w:eastAsia="en-US"/>
        </w:rPr>
        <w:t>а</w:t>
      </w:r>
      <w:r w:rsidR="008B6ABF">
        <w:rPr>
          <w:rStyle w:val="FontStyle33"/>
          <w:rFonts w:eastAsiaTheme="minorEastAsia"/>
          <w:i w:val="0"/>
          <w:color w:val="auto"/>
          <w:sz w:val="22"/>
          <w:szCs w:val="22"/>
          <w:lang w:eastAsia="en-US"/>
        </w:rPr>
        <w:t xml:space="preserve"> </w:t>
      </w:r>
      <w:r w:rsidRPr="008B6ABF">
        <w:rPr>
          <w:rStyle w:val="FontStyle33"/>
          <w:rFonts w:eastAsiaTheme="minorEastAsia"/>
          <w:i w:val="0"/>
          <w:color w:val="auto"/>
          <w:sz w:val="22"/>
          <w:szCs w:val="22"/>
          <w:lang w:eastAsia="en-US"/>
        </w:rPr>
        <w:t>б</w:t>
      </w:r>
      <w:r w:rsidR="008B6ABF">
        <w:rPr>
          <w:rStyle w:val="FontStyle33"/>
          <w:rFonts w:eastAsiaTheme="minorEastAsia"/>
          <w:i w:val="0"/>
          <w:color w:val="auto"/>
          <w:sz w:val="22"/>
          <w:szCs w:val="22"/>
          <w:lang w:eastAsia="en-US"/>
        </w:rPr>
        <w:t xml:space="preserve"> </w:t>
      </w:r>
      <w:r w:rsidRPr="008B6ABF">
        <w:rPr>
          <w:rStyle w:val="FontStyle33"/>
          <w:rFonts w:eastAsiaTheme="minorEastAsia"/>
          <w:i w:val="0"/>
          <w:color w:val="auto"/>
          <w:sz w:val="22"/>
          <w:szCs w:val="22"/>
          <w:lang w:eastAsia="en-US"/>
        </w:rPr>
        <w:t>л</w:t>
      </w:r>
      <w:r w:rsidR="008B6ABF">
        <w:rPr>
          <w:rStyle w:val="FontStyle33"/>
          <w:rFonts w:eastAsiaTheme="minorEastAsia"/>
          <w:i w:val="0"/>
          <w:color w:val="auto"/>
          <w:sz w:val="22"/>
          <w:szCs w:val="22"/>
          <w:lang w:eastAsia="en-US"/>
        </w:rPr>
        <w:t xml:space="preserve"> </w:t>
      </w:r>
      <w:r w:rsidRPr="008B6ABF">
        <w:rPr>
          <w:rStyle w:val="FontStyle33"/>
          <w:rFonts w:eastAsiaTheme="minorEastAsia"/>
          <w:i w:val="0"/>
          <w:color w:val="auto"/>
          <w:sz w:val="22"/>
          <w:szCs w:val="22"/>
          <w:lang w:eastAsia="en-US"/>
        </w:rPr>
        <w:t>и</w:t>
      </w:r>
      <w:r w:rsidR="008B6ABF">
        <w:rPr>
          <w:rStyle w:val="FontStyle33"/>
          <w:rFonts w:eastAsiaTheme="minorEastAsia"/>
          <w:i w:val="0"/>
          <w:color w:val="auto"/>
          <w:sz w:val="22"/>
          <w:szCs w:val="22"/>
          <w:lang w:eastAsia="en-US"/>
        </w:rPr>
        <w:t xml:space="preserve"> </w:t>
      </w:r>
      <w:r w:rsidRPr="008B6ABF">
        <w:rPr>
          <w:rStyle w:val="FontStyle33"/>
          <w:rFonts w:eastAsiaTheme="minorEastAsia"/>
          <w:i w:val="0"/>
          <w:color w:val="auto"/>
          <w:sz w:val="22"/>
          <w:szCs w:val="22"/>
          <w:lang w:eastAsia="en-US"/>
        </w:rPr>
        <w:t>ц</w:t>
      </w:r>
      <w:r w:rsidR="008B6ABF">
        <w:rPr>
          <w:rStyle w:val="FontStyle33"/>
          <w:rFonts w:eastAsiaTheme="minorEastAsia"/>
          <w:i w:val="0"/>
          <w:color w:val="auto"/>
          <w:sz w:val="22"/>
          <w:szCs w:val="22"/>
          <w:lang w:eastAsia="en-US"/>
        </w:rPr>
        <w:t xml:space="preserve"> </w:t>
      </w:r>
      <w:r w:rsidRPr="008B6ABF">
        <w:rPr>
          <w:rStyle w:val="FontStyle33"/>
          <w:rFonts w:eastAsiaTheme="minorEastAsia"/>
          <w:i w:val="0"/>
          <w:color w:val="auto"/>
          <w:sz w:val="22"/>
          <w:szCs w:val="22"/>
          <w:lang w:eastAsia="en-US"/>
        </w:rPr>
        <w:t>а 1 — Длины образцов для испытаний</w:t>
      </w:r>
    </w:p>
    <w:tbl>
      <w:tblPr>
        <w:tblStyle w:val="a9"/>
        <w:tblW w:w="0" w:type="auto"/>
        <w:tblInd w:w="108" w:type="dxa"/>
        <w:tblLook w:val="04A0" w:firstRow="1" w:lastRow="0" w:firstColumn="1" w:lastColumn="0" w:noHBand="0" w:noVBand="1"/>
      </w:tblPr>
      <w:tblGrid>
        <w:gridCol w:w="4962"/>
        <w:gridCol w:w="4394"/>
      </w:tblGrid>
      <w:tr w:rsidR="00273F4B" w:rsidRPr="00273F4B" w14:paraId="3FE70B56" w14:textId="77777777" w:rsidTr="00123C00">
        <w:tc>
          <w:tcPr>
            <w:tcW w:w="4962" w:type="dxa"/>
            <w:tcBorders>
              <w:bottom w:val="double" w:sz="4" w:space="0" w:color="auto"/>
            </w:tcBorders>
          </w:tcPr>
          <w:p w14:paraId="135BB8BC" w14:textId="77777777" w:rsidR="00273F4B" w:rsidRPr="00123C00" w:rsidRDefault="00273F4B"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Тип материала пряжи</w:t>
            </w:r>
          </w:p>
        </w:tc>
        <w:tc>
          <w:tcPr>
            <w:tcW w:w="4394" w:type="dxa"/>
            <w:tcBorders>
              <w:bottom w:val="double" w:sz="4" w:space="0" w:color="auto"/>
            </w:tcBorders>
          </w:tcPr>
          <w:p w14:paraId="40CAD1FF" w14:textId="77777777" w:rsidR="00273F4B" w:rsidRPr="00123C00" w:rsidRDefault="00273F4B" w:rsidP="00123C00">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Исходная длина образца для испытаний,</w:t>
            </w:r>
            <w:r w:rsidR="00123C00" w:rsidRPr="00123C00">
              <w:rPr>
                <w:rStyle w:val="FontStyle33"/>
                <w:rFonts w:eastAsiaTheme="minorEastAsia"/>
                <w:i w:val="0"/>
                <w:color w:val="auto"/>
                <w:sz w:val="22"/>
                <w:szCs w:val="22"/>
                <w:lang w:eastAsia="en-US"/>
              </w:rPr>
              <w:t xml:space="preserve"> </w:t>
            </w:r>
            <w:r w:rsidRPr="00123C00">
              <w:rPr>
                <w:rStyle w:val="FontStyle33"/>
                <w:rFonts w:eastAsiaTheme="minorEastAsia"/>
                <w:i w:val="0"/>
                <w:color w:val="auto"/>
                <w:sz w:val="22"/>
                <w:szCs w:val="22"/>
                <w:lang w:eastAsia="en-US"/>
              </w:rPr>
              <w:t>мм</w:t>
            </w:r>
          </w:p>
        </w:tc>
      </w:tr>
      <w:tr w:rsidR="00273F4B" w14:paraId="116B747F" w14:textId="77777777" w:rsidTr="00123C00">
        <w:tc>
          <w:tcPr>
            <w:tcW w:w="4962" w:type="dxa"/>
            <w:tcBorders>
              <w:top w:val="double" w:sz="4" w:space="0" w:color="auto"/>
            </w:tcBorders>
          </w:tcPr>
          <w:p w14:paraId="1DAACB12" w14:textId="77777777" w:rsidR="00273F4B" w:rsidRPr="00123C00" w:rsidRDefault="00273F4B"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Хлопчатобумажная</w:t>
            </w:r>
          </w:p>
        </w:tc>
        <w:tc>
          <w:tcPr>
            <w:tcW w:w="4394" w:type="dxa"/>
            <w:tcBorders>
              <w:top w:val="double" w:sz="4" w:space="0" w:color="auto"/>
            </w:tcBorders>
          </w:tcPr>
          <w:p w14:paraId="3C3D2970" w14:textId="77777777" w:rsidR="00273F4B" w:rsidRPr="00123C00" w:rsidRDefault="00273F4B"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10 и 25</w:t>
            </w:r>
          </w:p>
        </w:tc>
      </w:tr>
      <w:tr w:rsidR="00273F4B" w14:paraId="71B5C5BB" w14:textId="77777777" w:rsidTr="00123C00">
        <w:tc>
          <w:tcPr>
            <w:tcW w:w="4962" w:type="dxa"/>
          </w:tcPr>
          <w:p w14:paraId="6260F890" w14:textId="77777777" w:rsidR="00273F4B" w:rsidRPr="00123C00" w:rsidRDefault="00273F4B"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Шерстяная гребенная</w:t>
            </w:r>
          </w:p>
        </w:tc>
        <w:tc>
          <w:tcPr>
            <w:tcW w:w="4394" w:type="dxa"/>
          </w:tcPr>
          <w:p w14:paraId="3D2C90A4" w14:textId="77777777" w:rsidR="00273F4B" w:rsidRPr="00123C00" w:rsidRDefault="00273F4B"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25 и 50</w:t>
            </w:r>
          </w:p>
        </w:tc>
      </w:tr>
      <w:tr w:rsidR="00273F4B" w14:paraId="1C002D12" w14:textId="77777777" w:rsidTr="00123C00">
        <w:tc>
          <w:tcPr>
            <w:tcW w:w="4962" w:type="dxa"/>
          </w:tcPr>
          <w:p w14:paraId="656F9530" w14:textId="77777777" w:rsidR="00273F4B" w:rsidRPr="00123C00" w:rsidRDefault="00273F4B"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Аппаратная</w:t>
            </w:r>
          </w:p>
        </w:tc>
        <w:tc>
          <w:tcPr>
            <w:tcW w:w="4394" w:type="dxa"/>
          </w:tcPr>
          <w:p w14:paraId="04BB2ED4" w14:textId="77777777" w:rsidR="00273F4B" w:rsidRPr="00123C00" w:rsidRDefault="00273F4B"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25 и 50</w:t>
            </w:r>
          </w:p>
        </w:tc>
      </w:tr>
      <w:tr w:rsidR="003D1975" w14:paraId="01B0A036" w14:textId="77777777" w:rsidTr="00123C00">
        <w:tc>
          <w:tcPr>
            <w:tcW w:w="4962" w:type="dxa"/>
          </w:tcPr>
          <w:p w14:paraId="4DCDCBE7" w14:textId="77777777" w:rsidR="003D1975" w:rsidRPr="00123C00" w:rsidRDefault="003D1975"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Из лубяных волокон</w:t>
            </w:r>
          </w:p>
        </w:tc>
        <w:tc>
          <w:tcPr>
            <w:tcW w:w="4394" w:type="dxa"/>
          </w:tcPr>
          <w:p w14:paraId="6B1437E1" w14:textId="77777777" w:rsidR="003D1975" w:rsidRPr="00123C00" w:rsidRDefault="003D1975" w:rsidP="00273F4B">
            <w:pPr>
              <w:jc w:val="center"/>
              <w:rPr>
                <w:rStyle w:val="FontStyle33"/>
                <w:rFonts w:eastAsiaTheme="minorEastAsia"/>
                <w:i w:val="0"/>
                <w:color w:val="auto"/>
                <w:sz w:val="22"/>
                <w:szCs w:val="22"/>
                <w:lang w:eastAsia="en-US"/>
              </w:rPr>
            </w:pPr>
            <w:r w:rsidRPr="00123C00">
              <w:rPr>
                <w:rStyle w:val="FontStyle33"/>
                <w:rFonts w:eastAsiaTheme="minorEastAsia"/>
                <w:i w:val="0"/>
                <w:color w:val="auto"/>
                <w:sz w:val="22"/>
                <w:szCs w:val="22"/>
                <w:lang w:eastAsia="en-US"/>
              </w:rPr>
              <w:t>100 и 250</w:t>
            </w:r>
          </w:p>
        </w:tc>
      </w:tr>
    </w:tbl>
    <w:p w14:paraId="6FFEF9A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ab/>
      </w:r>
    </w:p>
    <w:p w14:paraId="23BB704E" w14:textId="77777777" w:rsidR="00273F4B" w:rsidRPr="003D1975" w:rsidRDefault="00273F4B" w:rsidP="00273F4B">
      <w:pPr>
        <w:ind w:firstLine="567"/>
        <w:jc w:val="both"/>
        <w:rPr>
          <w:rStyle w:val="FontStyle33"/>
          <w:rFonts w:eastAsiaTheme="minorEastAsia"/>
          <w:b/>
          <w:i w:val="0"/>
          <w:color w:val="auto"/>
          <w:sz w:val="24"/>
          <w:szCs w:val="24"/>
          <w:lang w:eastAsia="en-US"/>
        </w:rPr>
      </w:pPr>
      <w:r w:rsidRPr="003D1975">
        <w:rPr>
          <w:rStyle w:val="FontStyle33"/>
          <w:rFonts w:eastAsiaTheme="minorEastAsia"/>
          <w:b/>
          <w:i w:val="0"/>
          <w:color w:val="auto"/>
          <w:sz w:val="24"/>
          <w:szCs w:val="24"/>
          <w:lang w:eastAsia="en-US"/>
        </w:rPr>
        <w:t>8.1.2 Однониточная многоволоконная, крученая и многокруточная пряжа</w:t>
      </w:r>
    </w:p>
    <w:p w14:paraId="68D0309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8.1.2.1 Если номинальная крутка составляет более 1250 кручений/м, то следует использовать исходную длину (250 ± 0,5) мм.</w:t>
      </w:r>
    </w:p>
    <w:p w14:paraId="15E4B29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8.1.2.2 Если номинальная крутка составляет менее 1250 кручений/м, то следует использовать исходную длину (500 ± 0,5) мм.</w:t>
      </w:r>
    </w:p>
    <w:p w14:paraId="01A38135" w14:textId="77777777" w:rsidR="003D1975" w:rsidRDefault="003D1975" w:rsidP="00273F4B">
      <w:pPr>
        <w:ind w:firstLine="567"/>
        <w:jc w:val="both"/>
        <w:rPr>
          <w:rStyle w:val="FontStyle33"/>
          <w:rFonts w:eastAsiaTheme="minorEastAsia"/>
          <w:b/>
          <w:i w:val="0"/>
          <w:color w:val="auto"/>
          <w:sz w:val="28"/>
          <w:szCs w:val="28"/>
          <w:lang w:eastAsia="en-US"/>
        </w:rPr>
      </w:pPr>
    </w:p>
    <w:p w14:paraId="78A06C86" w14:textId="77777777" w:rsidR="00273F4B" w:rsidRPr="003D1975" w:rsidRDefault="00273F4B" w:rsidP="00273F4B">
      <w:pPr>
        <w:ind w:firstLine="567"/>
        <w:jc w:val="both"/>
        <w:rPr>
          <w:rStyle w:val="FontStyle33"/>
          <w:rFonts w:eastAsiaTheme="minorEastAsia"/>
          <w:b/>
          <w:i w:val="0"/>
          <w:color w:val="auto"/>
          <w:sz w:val="28"/>
          <w:szCs w:val="28"/>
          <w:lang w:eastAsia="en-US"/>
        </w:rPr>
      </w:pPr>
      <w:r w:rsidRPr="003D1975">
        <w:rPr>
          <w:rStyle w:val="FontStyle33"/>
          <w:rFonts w:eastAsiaTheme="minorEastAsia"/>
          <w:b/>
          <w:i w:val="0"/>
          <w:color w:val="auto"/>
          <w:sz w:val="28"/>
          <w:szCs w:val="28"/>
          <w:lang w:eastAsia="en-US"/>
        </w:rPr>
        <w:t>8.2 Отбор</w:t>
      </w:r>
    </w:p>
    <w:p w14:paraId="3D703935" w14:textId="77777777" w:rsidR="003D1975" w:rsidRDefault="003D1975" w:rsidP="00273F4B">
      <w:pPr>
        <w:ind w:firstLine="567"/>
        <w:jc w:val="both"/>
        <w:rPr>
          <w:rStyle w:val="FontStyle33"/>
          <w:rFonts w:eastAsiaTheme="minorEastAsia"/>
          <w:i w:val="0"/>
          <w:color w:val="auto"/>
          <w:sz w:val="24"/>
          <w:szCs w:val="24"/>
          <w:lang w:eastAsia="en-US"/>
        </w:rPr>
      </w:pPr>
    </w:p>
    <w:p w14:paraId="154F7442"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8.2.1 Образцы для испытаний отбирают при практически возможном наименьшем натяжении с конца паковки в случае обычного метода использования; в противном случае отбирают пряжу с боку паковки. Отбрасывают </w:t>
      </w:r>
      <w:r w:rsidRPr="00273F4B">
        <w:rPr>
          <w:rStyle w:val="FontStyle33"/>
          <w:rFonts w:eastAsiaTheme="minorEastAsia"/>
          <w:i w:val="0"/>
          <w:color w:val="auto"/>
          <w:sz w:val="24"/>
          <w:szCs w:val="24"/>
          <w:lang w:eastAsia="en-US"/>
        </w:rPr>
        <w:lastRenderedPageBreak/>
        <w:t>несколько метров пряжи от начала и от конца паковки для устранения поврежденных участков.</w:t>
      </w:r>
    </w:p>
    <w:p w14:paraId="242BBED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8.2.1.1 Если требуется намотать клубки лабораторной пробы, то образцы для испытания пряжи отбирают в соответствии с описанием в 8.2.1, и они должны быть представительными для исходной паковки.</w:t>
      </w:r>
    </w:p>
    <w:p w14:paraId="3D447CFE"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8.2.2 Если от одной паковки пряжи отбирают два или более образцов для испытаний, то их следует отбирать с произвольными интервалами не менее 1м для обеспечения минимального влияния циклических изменений, возникающих в процессе изготовления. Если от одной паковки отбирают более двух образцов для испытаний, то их следует отбирать группами, не более пяти в каждой, с интервалами в несколько метров.</w:t>
      </w:r>
    </w:p>
    <w:p w14:paraId="077BFC09"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3A809DFE" w14:textId="77777777" w:rsidR="00273F4B" w:rsidRDefault="00273F4B" w:rsidP="00273F4B">
      <w:pPr>
        <w:ind w:firstLine="567"/>
        <w:jc w:val="both"/>
        <w:rPr>
          <w:rStyle w:val="FontStyle33"/>
          <w:rFonts w:eastAsiaTheme="minorEastAsia"/>
          <w:b/>
          <w:i w:val="0"/>
          <w:color w:val="auto"/>
          <w:sz w:val="24"/>
          <w:szCs w:val="24"/>
          <w:lang w:eastAsia="en-US"/>
        </w:rPr>
      </w:pPr>
      <w:r w:rsidRPr="003D1975">
        <w:rPr>
          <w:rStyle w:val="FontStyle33"/>
          <w:rFonts w:eastAsiaTheme="minorEastAsia"/>
          <w:b/>
          <w:i w:val="0"/>
          <w:color w:val="auto"/>
          <w:sz w:val="24"/>
          <w:szCs w:val="24"/>
          <w:lang w:eastAsia="en-US"/>
        </w:rPr>
        <w:t>8.3 Количество образцов для испытаний</w:t>
      </w:r>
    </w:p>
    <w:p w14:paraId="7339E001" w14:textId="77777777" w:rsidR="003D1975" w:rsidRPr="003D1975" w:rsidRDefault="003D1975" w:rsidP="00273F4B">
      <w:pPr>
        <w:ind w:firstLine="567"/>
        <w:jc w:val="both"/>
        <w:rPr>
          <w:rStyle w:val="FontStyle33"/>
          <w:rFonts w:eastAsiaTheme="minorEastAsia"/>
          <w:b/>
          <w:i w:val="0"/>
          <w:color w:val="auto"/>
          <w:sz w:val="24"/>
          <w:szCs w:val="24"/>
          <w:lang w:eastAsia="en-US"/>
        </w:rPr>
      </w:pPr>
    </w:p>
    <w:p w14:paraId="0E53723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8.3.1 По возможности отбирают количество образцов для испытаний, указанное в технических условиях на материал.</w:t>
      </w:r>
    </w:p>
    <w:p w14:paraId="32505D9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8.3.2 При отсутствии технических условий на материал, отбирают такое число образцов для испытания, которое требуется для достижения заданной ниже установленной точности, следуя указаниям, приведенным в 8.3.3 или 8.3.4 в зависимости от имеющейся информации по изменчивости результатов при определении крутки.</w:t>
      </w:r>
    </w:p>
    <w:p w14:paraId="50239F5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8.3.3 Если имеется информация по разбросу результатов, отбирают количество образцов для испытания n, рассчитанное по формуле, приведенной в таблице 2, для обеспечения точности, установленной с вероятностью 95 %.</w:t>
      </w:r>
    </w:p>
    <w:p w14:paraId="01A4572D"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18B0FDEA" w14:textId="77777777" w:rsidR="003D1975" w:rsidRPr="008B6ABF" w:rsidRDefault="003D1975" w:rsidP="00123C00">
      <w:pPr>
        <w:jc w:val="both"/>
        <w:rPr>
          <w:rFonts w:eastAsia="Calibri"/>
          <w:bCs/>
          <w:color w:val="000000"/>
          <w:sz w:val="22"/>
          <w:szCs w:val="22"/>
          <w:lang w:eastAsia="en-US"/>
        </w:rPr>
      </w:pPr>
      <w:r w:rsidRPr="003D1975">
        <w:rPr>
          <w:rFonts w:eastAsia="Calibri"/>
          <w:bCs/>
          <w:color w:val="000000"/>
          <w:sz w:val="22"/>
          <w:szCs w:val="22"/>
          <w:lang w:eastAsia="en-US"/>
        </w:rPr>
        <w:t>Т</w:t>
      </w:r>
      <w:r w:rsidR="008B6ABF">
        <w:rPr>
          <w:rFonts w:eastAsia="Calibri"/>
          <w:bCs/>
          <w:color w:val="000000"/>
          <w:sz w:val="22"/>
          <w:szCs w:val="22"/>
          <w:lang w:eastAsia="en-US"/>
        </w:rPr>
        <w:t xml:space="preserve"> </w:t>
      </w:r>
      <w:r w:rsidRPr="003D1975">
        <w:rPr>
          <w:rFonts w:eastAsia="Calibri"/>
          <w:bCs/>
          <w:color w:val="000000"/>
          <w:sz w:val="22"/>
          <w:szCs w:val="22"/>
          <w:lang w:eastAsia="en-US"/>
        </w:rPr>
        <w:t>а</w:t>
      </w:r>
      <w:r w:rsidR="008B6ABF">
        <w:rPr>
          <w:rFonts w:eastAsia="Calibri"/>
          <w:bCs/>
          <w:color w:val="000000"/>
          <w:sz w:val="22"/>
          <w:szCs w:val="22"/>
          <w:lang w:eastAsia="en-US"/>
        </w:rPr>
        <w:t xml:space="preserve"> </w:t>
      </w:r>
      <w:r w:rsidRPr="003D1975">
        <w:rPr>
          <w:rFonts w:eastAsia="Calibri"/>
          <w:bCs/>
          <w:color w:val="000000"/>
          <w:sz w:val="22"/>
          <w:szCs w:val="22"/>
          <w:lang w:eastAsia="en-US"/>
        </w:rPr>
        <w:t>б</w:t>
      </w:r>
      <w:r w:rsidR="008B6ABF">
        <w:rPr>
          <w:rFonts w:eastAsia="Calibri"/>
          <w:bCs/>
          <w:color w:val="000000"/>
          <w:sz w:val="22"/>
          <w:szCs w:val="22"/>
          <w:lang w:eastAsia="en-US"/>
        </w:rPr>
        <w:t xml:space="preserve"> </w:t>
      </w:r>
      <w:r w:rsidRPr="003D1975">
        <w:rPr>
          <w:rFonts w:eastAsia="Calibri"/>
          <w:bCs/>
          <w:color w:val="000000"/>
          <w:sz w:val="22"/>
          <w:szCs w:val="22"/>
          <w:lang w:eastAsia="en-US"/>
        </w:rPr>
        <w:t>л</w:t>
      </w:r>
      <w:r w:rsidR="008B6ABF">
        <w:rPr>
          <w:rFonts w:eastAsia="Calibri"/>
          <w:bCs/>
          <w:color w:val="000000"/>
          <w:sz w:val="22"/>
          <w:szCs w:val="22"/>
          <w:lang w:eastAsia="en-US"/>
        </w:rPr>
        <w:t xml:space="preserve"> </w:t>
      </w:r>
      <w:r w:rsidRPr="003D1975">
        <w:rPr>
          <w:rFonts w:eastAsia="Calibri"/>
          <w:bCs/>
          <w:color w:val="000000"/>
          <w:sz w:val="22"/>
          <w:szCs w:val="22"/>
          <w:lang w:eastAsia="en-US"/>
        </w:rPr>
        <w:t>и</w:t>
      </w:r>
      <w:r w:rsidR="008B6ABF">
        <w:rPr>
          <w:rFonts w:eastAsia="Calibri"/>
          <w:bCs/>
          <w:color w:val="000000"/>
          <w:sz w:val="22"/>
          <w:szCs w:val="22"/>
          <w:lang w:eastAsia="en-US"/>
        </w:rPr>
        <w:t xml:space="preserve"> </w:t>
      </w:r>
      <w:r w:rsidRPr="003D1975">
        <w:rPr>
          <w:rFonts w:eastAsia="Calibri"/>
          <w:bCs/>
          <w:color w:val="000000"/>
          <w:sz w:val="22"/>
          <w:szCs w:val="22"/>
          <w:lang w:eastAsia="en-US"/>
        </w:rPr>
        <w:t>ц</w:t>
      </w:r>
      <w:r w:rsidR="008B6ABF">
        <w:rPr>
          <w:rFonts w:eastAsia="Calibri"/>
          <w:bCs/>
          <w:color w:val="000000"/>
          <w:sz w:val="22"/>
          <w:szCs w:val="22"/>
          <w:lang w:eastAsia="en-US"/>
        </w:rPr>
        <w:t xml:space="preserve"> </w:t>
      </w:r>
      <w:r w:rsidRPr="003D1975">
        <w:rPr>
          <w:rFonts w:eastAsia="Calibri"/>
          <w:bCs/>
          <w:color w:val="000000"/>
          <w:sz w:val="22"/>
          <w:szCs w:val="22"/>
          <w:lang w:eastAsia="en-US"/>
        </w:rPr>
        <w:t>а 2 — Формула для расчета количества образцов для испытаний n с применением информации по разбросу результатов</w:t>
      </w:r>
    </w:p>
    <w:p w14:paraId="5909C60F" w14:textId="77777777" w:rsidR="00123C00" w:rsidRPr="003D1975" w:rsidRDefault="00123C00" w:rsidP="003D1975">
      <w:pPr>
        <w:jc w:val="center"/>
        <w:rPr>
          <w:rFonts w:eastAsia="Calibri"/>
          <w:b/>
          <w:bCs/>
          <w:color w:val="000000"/>
          <w:szCs w:val="24"/>
          <w:lang w:eastAsia="en-US"/>
        </w:rPr>
      </w:pPr>
    </w:p>
    <w:tbl>
      <w:tblPr>
        <w:tblW w:w="9773" w:type="dxa"/>
        <w:tblInd w:w="40" w:type="dxa"/>
        <w:tblLayout w:type="fixed"/>
        <w:tblCellMar>
          <w:left w:w="40" w:type="dxa"/>
          <w:right w:w="40" w:type="dxa"/>
        </w:tblCellMar>
        <w:tblLook w:val="0000" w:firstRow="0" w:lastRow="0" w:firstColumn="0" w:lastColumn="0" w:noHBand="0" w:noVBand="0"/>
      </w:tblPr>
      <w:tblGrid>
        <w:gridCol w:w="2818"/>
        <w:gridCol w:w="2990"/>
        <w:gridCol w:w="2026"/>
        <w:gridCol w:w="1939"/>
      </w:tblGrid>
      <w:tr w:rsidR="00077EF9" w:rsidRPr="00077EF9" w14:paraId="47D15527" w14:textId="77777777" w:rsidTr="00123C00">
        <w:trPr>
          <w:trHeight w:val="271"/>
        </w:trPr>
        <w:tc>
          <w:tcPr>
            <w:tcW w:w="2818" w:type="dxa"/>
            <w:tcBorders>
              <w:top w:val="single" w:sz="6" w:space="0" w:color="auto"/>
              <w:left w:val="single" w:sz="6" w:space="0" w:color="auto"/>
              <w:bottom w:val="double" w:sz="4" w:space="0" w:color="auto"/>
              <w:right w:val="single" w:sz="6" w:space="0" w:color="auto"/>
            </w:tcBorders>
          </w:tcPr>
          <w:p w14:paraId="670020CD" w14:textId="77777777" w:rsidR="00077EF9" w:rsidRPr="00123C00" w:rsidRDefault="00077EF9" w:rsidP="00077EF9">
            <w:pPr>
              <w:jc w:val="center"/>
              <w:rPr>
                <w:rFonts w:eastAsia="Calibri"/>
                <w:bCs/>
                <w:color w:val="000000"/>
                <w:sz w:val="22"/>
                <w:szCs w:val="22"/>
                <w:lang w:val="en-US" w:eastAsia="en-US"/>
              </w:rPr>
            </w:pPr>
            <w:r w:rsidRPr="00077EF9">
              <w:rPr>
                <w:rFonts w:eastAsia="Calibri"/>
                <w:bCs/>
                <w:color w:val="000000"/>
                <w:sz w:val="22"/>
                <w:szCs w:val="22"/>
                <w:lang w:eastAsia="en-US"/>
              </w:rPr>
              <w:t>Тип пряжи</w:t>
            </w:r>
          </w:p>
        </w:tc>
        <w:tc>
          <w:tcPr>
            <w:tcW w:w="2990" w:type="dxa"/>
            <w:tcBorders>
              <w:top w:val="single" w:sz="6" w:space="0" w:color="auto"/>
              <w:left w:val="single" w:sz="6" w:space="0" w:color="auto"/>
              <w:bottom w:val="double" w:sz="4" w:space="0" w:color="auto"/>
              <w:right w:val="single" w:sz="6" w:space="0" w:color="auto"/>
            </w:tcBorders>
          </w:tcPr>
          <w:p w14:paraId="0AF7377C" w14:textId="77777777" w:rsidR="00077EF9" w:rsidRPr="00123C00" w:rsidRDefault="00077EF9" w:rsidP="00077EF9">
            <w:pPr>
              <w:jc w:val="center"/>
              <w:rPr>
                <w:rFonts w:eastAsia="Calibri"/>
                <w:bCs/>
                <w:color w:val="000000"/>
                <w:sz w:val="22"/>
                <w:szCs w:val="22"/>
                <w:lang w:val="en-US" w:eastAsia="en-US"/>
              </w:rPr>
            </w:pPr>
            <w:r w:rsidRPr="00077EF9">
              <w:rPr>
                <w:rFonts w:eastAsia="Calibri"/>
                <w:bCs/>
                <w:color w:val="000000"/>
                <w:sz w:val="22"/>
                <w:szCs w:val="22"/>
                <w:lang w:eastAsia="en-US"/>
              </w:rPr>
              <w:t>Диапазон крутки</w:t>
            </w:r>
          </w:p>
        </w:tc>
        <w:tc>
          <w:tcPr>
            <w:tcW w:w="2026" w:type="dxa"/>
            <w:tcBorders>
              <w:top w:val="single" w:sz="6" w:space="0" w:color="auto"/>
              <w:left w:val="single" w:sz="6" w:space="0" w:color="auto"/>
              <w:bottom w:val="double" w:sz="4" w:space="0" w:color="auto"/>
              <w:right w:val="single" w:sz="6" w:space="0" w:color="auto"/>
            </w:tcBorders>
          </w:tcPr>
          <w:p w14:paraId="49184FD0" w14:textId="77777777" w:rsidR="00077EF9" w:rsidRPr="00123C00" w:rsidRDefault="00077EF9" w:rsidP="00077EF9">
            <w:pPr>
              <w:jc w:val="center"/>
              <w:rPr>
                <w:rFonts w:eastAsia="Calibri"/>
                <w:bCs/>
                <w:color w:val="000000"/>
                <w:sz w:val="22"/>
                <w:szCs w:val="22"/>
                <w:lang w:val="en-US" w:eastAsia="en-US"/>
              </w:rPr>
            </w:pPr>
            <w:r w:rsidRPr="00077EF9">
              <w:rPr>
                <w:rFonts w:eastAsia="Calibri"/>
                <w:bCs/>
                <w:color w:val="000000"/>
                <w:sz w:val="22"/>
                <w:szCs w:val="22"/>
                <w:lang w:eastAsia="en-US"/>
              </w:rPr>
              <w:t>Точность</w:t>
            </w:r>
          </w:p>
        </w:tc>
        <w:tc>
          <w:tcPr>
            <w:tcW w:w="1939" w:type="dxa"/>
            <w:tcBorders>
              <w:top w:val="single" w:sz="6" w:space="0" w:color="auto"/>
              <w:left w:val="single" w:sz="6" w:space="0" w:color="auto"/>
              <w:bottom w:val="double" w:sz="4" w:space="0" w:color="auto"/>
              <w:right w:val="single" w:sz="6" w:space="0" w:color="auto"/>
            </w:tcBorders>
          </w:tcPr>
          <w:p w14:paraId="44BAA824" w14:textId="77777777" w:rsidR="00077EF9" w:rsidRPr="00123C00" w:rsidRDefault="00077EF9" w:rsidP="00077EF9">
            <w:pPr>
              <w:jc w:val="center"/>
              <w:rPr>
                <w:rFonts w:eastAsia="Calibri"/>
                <w:color w:val="000000"/>
                <w:sz w:val="22"/>
                <w:szCs w:val="22"/>
                <w:vertAlign w:val="superscript"/>
                <w:lang w:val="en-US" w:eastAsia="en-US"/>
              </w:rPr>
            </w:pPr>
            <w:r w:rsidRPr="00077EF9">
              <w:rPr>
                <w:rFonts w:eastAsia="Calibri"/>
                <w:bCs/>
                <w:color w:val="000000"/>
                <w:sz w:val="22"/>
                <w:szCs w:val="22"/>
                <w:lang w:eastAsia="en-US"/>
              </w:rPr>
              <w:t xml:space="preserve">Формула для </w:t>
            </w:r>
            <w:r w:rsidRPr="00077EF9">
              <w:rPr>
                <w:rFonts w:eastAsia="Calibri"/>
                <w:bCs/>
                <w:i/>
                <w:color w:val="000000"/>
                <w:sz w:val="22"/>
                <w:szCs w:val="22"/>
                <w:lang w:eastAsia="en-US"/>
              </w:rPr>
              <w:t xml:space="preserve">n </w:t>
            </w:r>
            <w:r w:rsidRPr="00077EF9">
              <w:rPr>
                <w:rFonts w:eastAsia="Calibri"/>
                <w:bCs/>
                <w:color w:val="000000"/>
                <w:sz w:val="22"/>
                <w:szCs w:val="22"/>
                <w:vertAlign w:val="superscript"/>
                <w:lang w:eastAsia="en-US"/>
              </w:rPr>
              <w:t>a)</w:t>
            </w:r>
          </w:p>
        </w:tc>
      </w:tr>
      <w:tr w:rsidR="00123C00" w:rsidRPr="00077EF9" w14:paraId="24CED8CA" w14:textId="77777777" w:rsidTr="00123C00">
        <w:trPr>
          <w:trHeight w:val="41"/>
        </w:trPr>
        <w:tc>
          <w:tcPr>
            <w:tcW w:w="2818" w:type="dxa"/>
            <w:tcBorders>
              <w:top w:val="double" w:sz="4" w:space="0" w:color="auto"/>
              <w:left w:val="single" w:sz="6" w:space="0" w:color="auto"/>
              <w:bottom w:val="single" w:sz="6" w:space="0" w:color="auto"/>
              <w:right w:val="single" w:sz="6" w:space="0" w:color="auto"/>
            </w:tcBorders>
          </w:tcPr>
          <w:p w14:paraId="44BC9E79" w14:textId="77777777" w:rsidR="00123C00" w:rsidRPr="00077EF9" w:rsidRDefault="00123C00" w:rsidP="00077EF9">
            <w:pPr>
              <w:jc w:val="center"/>
              <w:rPr>
                <w:rFonts w:eastAsia="Calibri"/>
                <w:bCs/>
                <w:color w:val="000000"/>
                <w:sz w:val="22"/>
                <w:szCs w:val="22"/>
                <w:lang w:eastAsia="en-US"/>
              </w:rPr>
            </w:pPr>
          </w:p>
        </w:tc>
        <w:tc>
          <w:tcPr>
            <w:tcW w:w="2990" w:type="dxa"/>
            <w:tcBorders>
              <w:top w:val="double" w:sz="4" w:space="0" w:color="auto"/>
              <w:left w:val="single" w:sz="6" w:space="0" w:color="auto"/>
              <w:bottom w:val="single" w:sz="6" w:space="0" w:color="auto"/>
              <w:right w:val="single" w:sz="6" w:space="0" w:color="auto"/>
            </w:tcBorders>
          </w:tcPr>
          <w:p w14:paraId="1318519D" w14:textId="77777777" w:rsidR="00123C00" w:rsidRPr="00077EF9" w:rsidRDefault="00123C00" w:rsidP="00077EF9">
            <w:pPr>
              <w:jc w:val="center"/>
              <w:rPr>
                <w:rFonts w:eastAsia="Calibri"/>
                <w:bCs/>
                <w:color w:val="000000"/>
                <w:sz w:val="22"/>
                <w:szCs w:val="22"/>
                <w:lang w:eastAsia="en-US"/>
              </w:rPr>
            </w:pPr>
          </w:p>
        </w:tc>
        <w:tc>
          <w:tcPr>
            <w:tcW w:w="2026" w:type="dxa"/>
            <w:tcBorders>
              <w:top w:val="double" w:sz="4" w:space="0" w:color="auto"/>
              <w:left w:val="single" w:sz="6" w:space="0" w:color="auto"/>
              <w:bottom w:val="single" w:sz="6" w:space="0" w:color="auto"/>
              <w:right w:val="single" w:sz="6" w:space="0" w:color="auto"/>
            </w:tcBorders>
          </w:tcPr>
          <w:p w14:paraId="26FFBCB8" w14:textId="77777777" w:rsidR="00123C00" w:rsidRPr="00077EF9" w:rsidRDefault="00123C00" w:rsidP="00077EF9">
            <w:pPr>
              <w:jc w:val="center"/>
              <w:rPr>
                <w:rFonts w:eastAsia="Calibri"/>
                <w:bCs/>
                <w:color w:val="000000"/>
                <w:sz w:val="22"/>
                <w:szCs w:val="22"/>
                <w:lang w:eastAsia="en-US"/>
              </w:rPr>
            </w:pPr>
          </w:p>
        </w:tc>
        <w:tc>
          <w:tcPr>
            <w:tcW w:w="1939" w:type="dxa"/>
            <w:tcBorders>
              <w:top w:val="double" w:sz="4" w:space="0" w:color="auto"/>
              <w:left w:val="single" w:sz="6" w:space="0" w:color="auto"/>
              <w:bottom w:val="single" w:sz="6" w:space="0" w:color="auto"/>
              <w:right w:val="single" w:sz="6" w:space="0" w:color="auto"/>
            </w:tcBorders>
          </w:tcPr>
          <w:p w14:paraId="3BF799AA" w14:textId="77777777" w:rsidR="00123C00" w:rsidRPr="00077EF9" w:rsidRDefault="00123C00" w:rsidP="00077EF9">
            <w:pPr>
              <w:jc w:val="center"/>
              <w:rPr>
                <w:rFonts w:eastAsia="Calibri"/>
                <w:bCs/>
                <w:color w:val="000000"/>
                <w:sz w:val="22"/>
                <w:szCs w:val="22"/>
                <w:lang w:eastAsia="en-US"/>
              </w:rPr>
            </w:pPr>
          </w:p>
        </w:tc>
      </w:tr>
      <w:tr w:rsidR="00077EF9" w:rsidRPr="00077EF9" w14:paraId="286E8164" w14:textId="77777777" w:rsidTr="00925E90">
        <w:trPr>
          <w:trHeight w:val="326"/>
        </w:trPr>
        <w:tc>
          <w:tcPr>
            <w:tcW w:w="2818" w:type="dxa"/>
            <w:tcBorders>
              <w:top w:val="single" w:sz="6" w:space="0" w:color="auto"/>
              <w:left w:val="single" w:sz="6" w:space="0" w:color="auto"/>
              <w:bottom w:val="single" w:sz="6" w:space="0" w:color="auto"/>
              <w:right w:val="single" w:sz="6" w:space="0" w:color="auto"/>
            </w:tcBorders>
          </w:tcPr>
          <w:p w14:paraId="2E5F828B" w14:textId="77777777" w:rsidR="00077EF9" w:rsidRPr="00123C00" w:rsidRDefault="00077EF9" w:rsidP="00077EF9">
            <w:pPr>
              <w:jc w:val="center"/>
              <w:rPr>
                <w:rFonts w:eastAsia="Calibri"/>
                <w:color w:val="000000"/>
                <w:sz w:val="22"/>
                <w:szCs w:val="22"/>
                <w:lang w:val="en-US" w:eastAsia="en-US"/>
              </w:rPr>
            </w:pPr>
            <w:r w:rsidRPr="00077EF9">
              <w:rPr>
                <w:rFonts w:eastAsia="Calibri"/>
                <w:color w:val="000000"/>
                <w:sz w:val="22"/>
                <w:szCs w:val="22"/>
                <w:lang w:eastAsia="en-US"/>
              </w:rPr>
              <w:t>Однониточная многоволоконная</w:t>
            </w:r>
          </w:p>
        </w:tc>
        <w:tc>
          <w:tcPr>
            <w:tcW w:w="2990" w:type="dxa"/>
            <w:tcBorders>
              <w:top w:val="single" w:sz="6" w:space="0" w:color="auto"/>
              <w:left w:val="single" w:sz="6" w:space="0" w:color="auto"/>
              <w:bottom w:val="single" w:sz="6" w:space="0" w:color="auto"/>
              <w:right w:val="single" w:sz="6" w:space="0" w:color="auto"/>
            </w:tcBorders>
          </w:tcPr>
          <w:p w14:paraId="211FDB13" w14:textId="77777777" w:rsidR="00077EF9" w:rsidRPr="00123C00" w:rsidRDefault="00077EF9" w:rsidP="00077EF9">
            <w:pPr>
              <w:jc w:val="center"/>
              <w:rPr>
                <w:rFonts w:eastAsia="Calibri"/>
                <w:color w:val="000000"/>
                <w:sz w:val="22"/>
                <w:szCs w:val="22"/>
                <w:lang w:val="en-US" w:eastAsia="en-US"/>
              </w:rPr>
            </w:pPr>
            <w:r w:rsidRPr="00077EF9">
              <w:rPr>
                <w:rFonts w:eastAsia="Calibri"/>
                <w:color w:val="000000"/>
                <w:sz w:val="22"/>
                <w:szCs w:val="22"/>
                <w:lang w:eastAsia="en-US"/>
              </w:rPr>
              <w:t>Менее 40 кручений/м</w:t>
            </w:r>
          </w:p>
        </w:tc>
        <w:tc>
          <w:tcPr>
            <w:tcW w:w="2026" w:type="dxa"/>
            <w:tcBorders>
              <w:top w:val="single" w:sz="6" w:space="0" w:color="auto"/>
              <w:left w:val="single" w:sz="6" w:space="0" w:color="auto"/>
              <w:bottom w:val="single" w:sz="6" w:space="0" w:color="auto"/>
              <w:right w:val="single" w:sz="6" w:space="0" w:color="auto"/>
            </w:tcBorders>
          </w:tcPr>
          <w:p w14:paraId="5E2433CE" w14:textId="77777777" w:rsidR="00077EF9" w:rsidRPr="00123C00" w:rsidRDefault="00123C00" w:rsidP="00123C00">
            <w:pPr>
              <w:jc w:val="center"/>
              <w:rPr>
                <w:rFonts w:eastAsia="Calibri"/>
                <w:color w:val="000000"/>
                <w:sz w:val="22"/>
                <w:szCs w:val="22"/>
                <w:lang w:val="en-US" w:eastAsia="en-US"/>
              </w:rPr>
            </w:pPr>
            <m:oMath>
              <m:r>
                <w:rPr>
                  <w:rFonts w:ascii="Cambria Math" w:eastAsia="Calibri" w:hAnsi="Cambria Math"/>
                  <w:color w:val="000000"/>
                  <w:sz w:val="22"/>
                  <w:szCs w:val="22"/>
                  <w:lang w:eastAsia="en-US"/>
                </w:rPr>
                <m:t xml:space="preserve">±4,0 </m:t>
              </m:r>
            </m:oMath>
            <w:r w:rsidR="00077EF9" w:rsidRPr="00077EF9">
              <w:rPr>
                <w:rFonts w:eastAsia="Calibri"/>
                <w:color w:val="000000"/>
                <w:sz w:val="22"/>
                <w:szCs w:val="22"/>
                <w:lang w:eastAsia="en-US"/>
              </w:rPr>
              <w:t>кручений/м</w:t>
            </w:r>
          </w:p>
        </w:tc>
        <w:tc>
          <w:tcPr>
            <w:tcW w:w="1939" w:type="dxa"/>
            <w:tcBorders>
              <w:top w:val="single" w:sz="6" w:space="0" w:color="auto"/>
              <w:left w:val="single" w:sz="6" w:space="0" w:color="auto"/>
              <w:bottom w:val="single" w:sz="6" w:space="0" w:color="auto"/>
              <w:right w:val="single" w:sz="6" w:space="0" w:color="auto"/>
            </w:tcBorders>
          </w:tcPr>
          <w:p w14:paraId="2DE43FC0" w14:textId="77777777" w:rsidR="00077EF9" w:rsidRPr="00123C00" w:rsidRDefault="00077EF9" w:rsidP="00123C00">
            <w:pPr>
              <w:jc w:val="center"/>
              <w:rPr>
                <w:rFonts w:ascii="Times New Roman" w:eastAsia="Calibri" w:hAnsi="Times New Roman" w:cs="Times New Roman"/>
                <w:color w:val="000000"/>
                <w:sz w:val="22"/>
                <w:szCs w:val="22"/>
                <w:lang w:val="en-US" w:eastAsia="en-US"/>
              </w:rPr>
            </w:pPr>
            <w:r w:rsidRPr="00123C00">
              <w:rPr>
                <w:rFonts w:ascii="Times New Roman" w:eastAsia="Calibri" w:hAnsi="Times New Roman" w:cs="Times New Roman"/>
                <w:color w:val="000000"/>
                <w:sz w:val="22"/>
                <w:szCs w:val="22"/>
                <w:lang w:val="en-US" w:eastAsia="en-US"/>
              </w:rPr>
              <w:t>0,240</w:t>
            </w:r>
            <w:r w:rsidR="00123C00" w:rsidRPr="00077EF9">
              <w:rPr>
                <w:rFonts w:eastAsia="Calibri"/>
                <w:bCs/>
                <w:i/>
                <w:color w:val="000000"/>
                <w:sz w:val="22"/>
                <w:szCs w:val="22"/>
                <w:lang w:eastAsia="en-US"/>
              </w:rPr>
              <w:t>σ</w:t>
            </w:r>
            <w:r w:rsidRPr="00123C00">
              <w:rPr>
                <w:rFonts w:ascii="Times New Roman" w:eastAsia="Calibri" w:hAnsi="Times New Roman" w:cs="Times New Roman"/>
                <w:color w:val="000000"/>
                <w:sz w:val="22"/>
                <w:szCs w:val="22"/>
                <w:lang w:val="en-US" w:eastAsia="en-US"/>
              </w:rPr>
              <w:t xml:space="preserve"> 2 </w:t>
            </w:r>
            <w:r w:rsidRPr="00123C00">
              <w:rPr>
                <w:rFonts w:ascii="Times New Roman" w:eastAsia="Calibri" w:hAnsi="Times New Roman" w:cs="Times New Roman"/>
                <w:color w:val="000000"/>
                <w:sz w:val="22"/>
                <w:szCs w:val="22"/>
                <w:vertAlign w:val="superscript"/>
                <w:lang w:val="en-US" w:eastAsia="en-US"/>
              </w:rPr>
              <w:t>b)</w:t>
            </w:r>
          </w:p>
        </w:tc>
      </w:tr>
      <w:tr w:rsidR="00077EF9" w:rsidRPr="00077EF9" w14:paraId="06CF9060" w14:textId="77777777" w:rsidTr="00925E90">
        <w:trPr>
          <w:trHeight w:val="460"/>
        </w:trPr>
        <w:tc>
          <w:tcPr>
            <w:tcW w:w="2818" w:type="dxa"/>
            <w:tcBorders>
              <w:top w:val="single" w:sz="6" w:space="0" w:color="auto"/>
              <w:left w:val="single" w:sz="6" w:space="0" w:color="auto"/>
              <w:bottom w:val="single" w:sz="6" w:space="0" w:color="auto"/>
              <w:right w:val="single" w:sz="6" w:space="0" w:color="auto"/>
            </w:tcBorders>
          </w:tcPr>
          <w:p w14:paraId="3266AE99" w14:textId="77777777" w:rsidR="00077EF9" w:rsidRPr="00123C00" w:rsidRDefault="00077EF9" w:rsidP="00077EF9">
            <w:pPr>
              <w:jc w:val="center"/>
              <w:rPr>
                <w:rFonts w:eastAsia="Calibri"/>
                <w:color w:val="000000"/>
                <w:sz w:val="22"/>
                <w:szCs w:val="22"/>
                <w:lang w:val="en-US" w:eastAsia="en-US"/>
              </w:rPr>
            </w:pPr>
            <w:r w:rsidRPr="00077EF9">
              <w:rPr>
                <w:rFonts w:eastAsia="Calibri"/>
                <w:color w:val="000000"/>
                <w:sz w:val="22"/>
                <w:szCs w:val="22"/>
                <w:lang w:eastAsia="en-US"/>
              </w:rPr>
              <w:t>Однониточная многоволоконная</w:t>
            </w:r>
          </w:p>
        </w:tc>
        <w:tc>
          <w:tcPr>
            <w:tcW w:w="2990" w:type="dxa"/>
            <w:tcBorders>
              <w:top w:val="single" w:sz="6" w:space="0" w:color="auto"/>
              <w:left w:val="single" w:sz="6" w:space="0" w:color="auto"/>
              <w:bottom w:val="single" w:sz="6" w:space="0" w:color="auto"/>
              <w:right w:val="single" w:sz="6" w:space="0" w:color="auto"/>
            </w:tcBorders>
          </w:tcPr>
          <w:p w14:paraId="2844F22F" w14:textId="77777777" w:rsidR="00077EF9" w:rsidRPr="00123C00" w:rsidRDefault="00077EF9" w:rsidP="00077EF9">
            <w:pPr>
              <w:jc w:val="center"/>
              <w:rPr>
                <w:rFonts w:eastAsia="Calibri"/>
                <w:color w:val="000000"/>
                <w:sz w:val="22"/>
                <w:szCs w:val="22"/>
                <w:lang w:eastAsia="en-US"/>
              </w:rPr>
            </w:pPr>
            <w:r w:rsidRPr="00077EF9">
              <w:rPr>
                <w:rFonts w:eastAsia="Calibri"/>
                <w:color w:val="000000"/>
                <w:sz w:val="22"/>
                <w:szCs w:val="22"/>
                <w:lang w:eastAsia="en-US"/>
              </w:rPr>
              <w:t>От 40 до 100 кручений/м</w:t>
            </w:r>
          </w:p>
        </w:tc>
        <w:tc>
          <w:tcPr>
            <w:tcW w:w="2026" w:type="dxa"/>
            <w:tcBorders>
              <w:top w:val="single" w:sz="6" w:space="0" w:color="auto"/>
              <w:left w:val="single" w:sz="6" w:space="0" w:color="auto"/>
              <w:bottom w:val="single" w:sz="6" w:space="0" w:color="auto"/>
              <w:right w:val="single" w:sz="6" w:space="0" w:color="auto"/>
            </w:tcBorders>
          </w:tcPr>
          <w:p w14:paraId="780BBD4D" w14:textId="77777777" w:rsidR="00077EF9" w:rsidRPr="00123C00" w:rsidRDefault="00123C00" w:rsidP="00123C00">
            <w:pPr>
              <w:jc w:val="center"/>
              <w:rPr>
                <w:rFonts w:eastAsia="Calibri"/>
                <w:color w:val="000000"/>
                <w:sz w:val="22"/>
                <w:szCs w:val="22"/>
                <w:lang w:val="en-US" w:eastAsia="en-US"/>
              </w:rPr>
            </w:pPr>
            <m:oMath>
              <m:r>
                <w:rPr>
                  <w:rFonts w:ascii="Cambria Math" w:eastAsia="Calibri" w:hAnsi="Cambria Math"/>
                  <w:color w:val="000000"/>
                  <w:sz w:val="22"/>
                  <w:szCs w:val="22"/>
                  <w:lang w:eastAsia="en-US"/>
                </w:rPr>
                <m:t xml:space="preserve">±5,0 </m:t>
              </m:r>
            </m:oMath>
            <w:r w:rsidRPr="00077EF9">
              <w:rPr>
                <w:rFonts w:eastAsia="Calibri"/>
                <w:color w:val="000000"/>
                <w:sz w:val="22"/>
                <w:szCs w:val="22"/>
                <w:lang w:eastAsia="en-US"/>
              </w:rPr>
              <w:t>кручений/м</w:t>
            </w:r>
          </w:p>
        </w:tc>
        <w:tc>
          <w:tcPr>
            <w:tcW w:w="1939" w:type="dxa"/>
            <w:tcBorders>
              <w:top w:val="single" w:sz="6" w:space="0" w:color="auto"/>
              <w:left w:val="single" w:sz="6" w:space="0" w:color="auto"/>
              <w:bottom w:val="single" w:sz="6" w:space="0" w:color="auto"/>
              <w:right w:val="single" w:sz="6" w:space="0" w:color="auto"/>
            </w:tcBorders>
          </w:tcPr>
          <w:p w14:paraId="756A3711" w14:textId="77777777" w:rsidR="00077EF9" w:rsidRPr="00123C00" w:rsidRDefault="00077EF9" w:rsidP="00077EF9">
            <w:pPr>
              <w:jc w:val="center"/>
              <w:rPr>
                <w:rFonts w:ascii="Times New Roman" w:eastAsia="Calibri" w:hAnsi="Times New Roman" w:cs="Times New Roman"/>
                <w:color w:val="000000"/>
                <w:sz w:val="22"/>
                <w:szCs w:val="22"/>
                <w:lang w:val="en-US" w:eastAsia="en-US"/>
              </w:rPr>
            </w:pPr>
            <w:r w:rsidRPr="00123C00">
              <w:rPr>
                <w:rFonts w:ascii="Times New Roman" w:eastAsia="Calibri" w:hAnsi="Times New Roman" w:cs="Times New Roman"/>
                <w:color w:val="000000"/>
                <w:sz w:val="22"/>
                <w:szCs w:val="22"/>
                <w:lang w:val="en-US" w:eastAsia="en-US"/>
              </w:rPr>
              <w:t>0,154</w:t>
            </w:r>
            <w:r w:rsidR="00123C00" w:rsidRPr="00077EF9">
              <w:rPr>
                <w:rFonts w:eastAsia="Calibri"/>
                <w:bCs/>
                <w:i/>
                <w:color w:val="000000"/>
                <w:sz w:val="22"/>
                <w:szCs w:val="22"/>
                <w:lang w:eastAsia="en-US"/>
              </w:rPr>
              <w:t>σ</w:t>
            </w:r>
            <w:r w:rsidRPr="00123C00">
              <w:rPr>
                <w:rFonts w:ascii="Times New Roman" w:eastAsia="Calibri" w:hAnsi="Times New Roman" w:cs="Times New Roman"/>
                <w:color w:val="000000"/>
                <w:sz w:val="22"/>
                <w:szCs w:val="22"/>
                <w:lang w:val="en-US" w:eastAsia="en-US"/>
              </w:rPr>
              <w:t xml:space="preserve"> 2 </w:t>
            </w:r>
            <w:r w:rsidR="00123C00" w:rsidRPr="00123C00">
              <w:rPr>
                <w:rFonts w:ascii="Times New Roman" w:eastAsia="Calibri" w:hAnsi="Times New Roman" w:cs="Times New Roman"/>
                <w:color w:val="000000"/>
                <w:sz w:val="22"/>
                <w:szCs w:val="22"/>
                <w:vertAlign w:val="superscript"/>
                <w:lang w:val="en-US" w:eastAsia="en-US"/>
              </w:rPr>
              <w:t>b)</w:t>
            </w:r>
          </w:p>
        </w:tc>
      </w:tr>
      <w:tr w:rsidR="00077EF9" w:rsidRPr="00077EF9" w14:paraId="2E6899D2" w14:textId="77777777" w:rsidTr="00925E90">
        <w:trPr>
          <w:trHeight w:val="326"/>
        </w:trPr>
        <w:tc>
          <w:tcPr>
            <w:tcW w:w="2818" w:type="dxa"/>
            <w:tcBorders>
              <w:top w:val="single" w:sz="6" w:space="0" w:color="auto"/>
              <w:left w:val="single" w:sz="6" w:space="0" w:color="auto"/>
              <w:bottom w:val="single" w:sz="6" w:space="0" w:color="auto"/>
              <w:right w:val="single" w:sz="6" w:space="0" w:color="auto"/>
            </w:tcBorders>
          </w:tcPr>
          <w:p w14:paraId="63E25677" w14:textId="77777777" w:rsidR="00077EF9" w:rsidRPr="00123C00" w:rsidRDefault="00077EF9" w:rsidP="00077EF9">
            <w:pPr>
              <w:jc w:val="center"/>
              <w:rPr>
                <w:rFonts w:eastAsia="Calibri"/>
                <w:color w:val="000000"/>
                <w:sz w:val="22"/>
                <w:szCs w:val="22"/>
                <w:lang w:val="en-US" w:eastAsia="en-US"/>
              </w:rPr>
            </w:pPr>
            <w:r w:rsidRPr="00077EF9">
              <w:rPr>
                <w:rFonts w:eastAsia="Calibri"/>
                <w:color w:val="000000"/>
                <w:sz w:val="22"/>
                <w:szCs w:val="22"/>
                <w:lang w:eastAsia="en-US"/>
              </w:rPr>
              <w:t>Все другие виды пряжи</w:t>
            </w:r>
          </w:p>
        </w:tc>
        <w:tc>
          <w:tcPr>
            <w:tcW w:w="2990" w:type="dxa"/>
            <w:tcBorders>
              <w:top w:val="single" w:sz="6" w:space="0" w:color="auto"/>
              <w:left w:val="single" w:sz="6" w:space="0" w:color="auto"/>
              <w:bottom w:val="single" w:sz="6" w:space="0" w:color="auto"/>
              <w:right w:val="single" w:sz="6" w:space="0" w:color="auto"/>
            </w:tcBorders>
          </w:tcPr>
          <w:p w14:paraId="7D1BF7C8" w14:textId="77777777" w:rsidR="00077EF9" w:rsidRPr="00077EF9" w:rsidRDefault="00077EF9" w:rsidP="00077EF9">
            <w:pPr>
              <w:jc w:val="center"/>
              <w:rPr>
                <w:rFonts w:ascii="Times New Roman" w:eastAsia="Calibri" w:hAnsi="Times New Roman" w:cs="Times New Roman"/>
                <w:color w:val="auto"/>
                <w:sz w:val="22"/>
                <w:szCs w:val="22"/>
              </w:rPr>
            </w:pPr>
            <w:r w:rsidRPr="00077EF9">
              <w:rPr>
                <w:rFonts w:ascii="Times New Roman" w:eastAsia="Calibri" w:hAnsi="Times New Roman" w:cs="Times New Roman"/>
                <w:color w:val="auto"/>
                <w:sz w:val="22"/>
                <w:szCs w:val="22"/>
              </w:rPr>
              <w:t>-</w:t>
            </w:r>
          </w:p>
        </w:tc>
        <w:tc>
          <w:tcPr>
            <w:tcW w:w="2026" w:type="dxa"/>
            <w:tcBorders>
              <w:top w:val="single" w:sz="6" w:space="0" w:color="auto"/>
              <w:left w:val="single" w:sz="6" w:space="0" w:color="auto"/>
              <w:bottom w:val="single" w:sz="6" w:space="0" w:color="auto"/>
              <w:right w:val="single" w:sz="6" w:space="0" w:color="auto"/>
            </w:tcBorders>
          </w:tcPr>
          <w:p w14:paraId="34FDAAB8" w14:textId="77777777" w:rsidR="00077EF9" w:rsidRPr="00123C00" w:rsidRDefault="00077EF9" w:rsidP="00077EF9">
            <w:pPr>
              <w:jc w:val="center"/>
              <w:rPr>
                <w:rFonts w:ascii="Times New Roman" w:eastAsia="Calibri" w:hAnsi="Times New Roman" w:cs="Times New Roman"/>
                <w:color w:val="000000"/>
                <w:sz w:val="22"/>
                <w:szCs w:val="22"/>
                <w:lang w:val="en-US" w:eastAsia="en-US"/>
              </w:rPr>
            </w:pPr>
            <w:r w:rsidRPr="00123C00">
              <w:rPr>
                <w:rFonts w:ascii="Times New Roman" w:eastAsia="Calibri" w:hAnsi="Times New Roman" w:cs="Times New Roman"/>
                <w:color w:val="000000"/>
                <w:sz w:val="22"/>
                <w:szCs w:val="22"/>
                <w:lang w:val="en-US" w:eastAsia="en-US"/>
              </w:rPr>
              <w:t>±5,0 %</w:t>
            </w:r>
          </w:p>
        </w:tc>
        <w:tc>
          <w:tcPr>
            <w:tcW w:w="1939" w:type="dxa"/>
            <w:tcBorders>
              <w:top w:val="single" w:sz="6" w:space="0" w:color="auto"/>
              <w:left w:val="single" w:sz="6" w:space="0" w:color="auto"/>
              <w:bottom w:val="single" w:sz="6" w:space="0" w:color="auto"/>
              <w:right w:val="single" w:sz="6" w:space="0" w:color="auto"/>
            </w:tcBorders>
          </w:tcPr>
          <w:p w14:paraId="028B2073" w14:textId="77777777" w:rsidR="00077EF9" w:rsidRPr="00123C00" w:rsidRDefault="00077EF9" w:rsidP="00077EF9">
            <w:pPr>
              <w:jc w:val="center"/>
              <w:rPr>
                <w:rFonts w:ascii="Times New Roman" w:eastAsia="Calibri" w:hAnsi="Times New Roman" w:cs="Times New Roman"/>
                <w:color w:val="000000"/>
                <w:sz w:val="22"/>
                <w:szCs w:val="22"/>
                <w:lang w:val="en-US" w:eastAsia="en-US"/>
              </w:rPr>
            </w:pPr>
            <w:r w:rsidRPr="00123C00">
              <w:rPr>
                <w:rFonts w:ascii="Times New Roman" w:eastAsia="Calibri" w:hAnsi="Times New Roman" w:cs="Times New Roman"/>
                <w:color w:val="000000"/>
                <w:sz w:val="22"/>
                <w:szCs w:val="22"/>
                <w:lang w:val="en-US" w:eastAsia="en-US"/>
              </w:rPr>
              <w:t>0,154</w:t>
            </w:r>
            <w:r w:rsidRPr="00123C00">
              <w:rPr>
                <w:rFonts w:ascii="Times New Roman" w:eastAsia="Calibri" w:hAnsi="Times New Roman" w:cs="Times New Roman"/>
                <w:i/>
                <w:color w:val="000000"/>
                <w:sz w:val="22"/>
                <w:szCs w:val="22"/>
                <w:lang w:val="en-US" w:eastAsia="en-US"/>
              </w:rPr>
              <w:t>v</w:t>
            </w:r>
            <w:r w:rsidRPr="00123C00">
              <w:rPr>
                <w:rFonts w:ascii="Times New Roman" w:eastAsia="Calibri" w:hAnsi="Times New Roman" w:cs="Times New Roman"/>
                <w:color w:val="000000"/>
                <w:sz w:val="22"/>
                <w:szCs w:val="22"/>
                <w:lang w:val="en-US" w:eastAsia="en-US"/>
              </w:rPr>
              <w:t xml:space="preserve"> 2 </w:t>
            </w:r>
            <w:r w:rsidRPr="00123C00">
              <w:rPr>
                <w:rFonts w:ascii="Times New Roman" w:eastAsia="Calibri" w:hAnsi="Times New Roman" w:cs="Times New Roman"/>
                <w:color w:val="000000"/>
                <w:sz w:val="22"/>
                <w:szCs w:val="22"/>
                <w:vertAlign w:val="superscript"/>
                <w:lang w:val="en-US" w:eastAsia="en-US"/>
              </w:rPr>
              <w:t>c)</w:t>
            </w:r>
          </w:p>
        </w:tc>
      </w:tr>
      <w:tr w:rsidR="00077EF9" w:rsidRPr="00077EF9" w14:paraId="1AFEE519" w14:textId="77777777" w:rsidTr="00925E90">
        <w:trPr>
          <w:trHeight w:val="326"/>
        </w:trPr>
        <w:tc>
          <w:tcPr>
            <w:tcW w:w="9773" w:type="dxa"/>
            <w:gridSpan w:val="4"/>
            <w:tcBorders>
              <w:top w:val="single" w:sz="6" w:space="0" w:color="auto"/>
              <w:left w:val="single" w:sz="6" w:space="0" w:color="auto"/>
              <w:bottom w:val="single" w:sz="6" w:space="0" w:color="auto"/>
              <w:right w:val="single" w:sz="6" w:space="0" w:color="auto"/>
            </w:tcBorders>
          </w:tcPr>
          <w:p w14:paraId="7DE1D00D" w14:textId="77777777" w:rsidR="00077EF9" w:rsidRPr="00077EF9" w:rsidRDefault="00077EF9" w:rsidP="00077EF9">
            <w:pPr>
              <w:jc w:val="both"/>
              <w:rPr>
                <w:rFonts w:eastAsia="Calibri"/>
                <w:bCs/>
                <w:color w:val="000000"/>
                <w:sz w:val="20"/>
                <w:szCs w:val="20"/>
                <w:lang w:eastAsia="en-US"/>
              </w:rPr>
            </w:pPr>
            <w:r w:rsidRPr="00077EF9">
              <w:rPr>
                <w:rFonts w:eastAsia="Calibri"/>
                <w:bCs/>
                <w:color w:val="000000"/>
                <w:sz w:val="20"/>
                <w:szCs w:val="20"/>
                <w:vertAlign w:val="superscript"/>
                <w:lang w:eastAsia="en-US"/>
              </w:rPr>
              <w:t>a)</w:t>
            </w:r>
            <w:r w:rsidRPr="00077EF9">
              <w:rPr>
                <w:rFonts w:eastAsia="Calibri"/>
                <w:bCs/>
                <w:color w:val="000000"/>
                <w:sz w:val="20"/>
                <w:szCs w:val="20"/>
                <w:lang w:eastAsia="en-US"/>
              </w:rPr>
              <w:t xml:space="preserve"> Где </w:t>
            </w:r>
            <w:r w:rsidR="00123C00" w:rsidRPr="00077EF9">
              <w:rPr>
                <w:rFonts w:ascii="Times New Roman" w:eastAsia="Calibri" w:hAnsi="Times New Roman" w:cs="Times New Roman"/>
                <w:bCs/>
                <w:i/>
                <w:color w:val="000000"/>
                <w:sz w:val="20"/>
                <w:szCs w:val="20"/>
                <w:lang w:eastAsia="en-US"/>
              </w:rPr>
              <w:t>n</w:t>
            </w:r>
            <w:r w:rsidRPr="00077EF9">
              <w:rPr>
                <w:rFonts w:eastAsia="Calibri"/>
                <w:bCs/>
                <w:color w:val="000000"/>
                <w:sz w:val="20"/>
                <w:szCs w:val="20"/>
                <w:lang w:eastAsia="en-US"/>
              </w:rPr>
              <w:t xml:space="preserve"> — количество испытаний. </w:t>
            </w:r>
          </w:p>
          <w:p w14:paraId="5AF76D7F" w14:textId="77777777" w:rsidR="00077EF9" w:rsidRPr="00077EF9" w:rsidRDefault="00077EF9" w:rsidP="00077EF9">
            <w:pPr>
              <w:jc w:val="both"/>
              <w:rPr>
                <w:rFonts w:eastAsia="Calibri"/>
                <w:bCs/>
                <w:color w:val="000000"/>
                <w:sz w:val="20"/>
                <w:szCs w:val="20"/>
                <w:lang w:eastAsia="en-US"/>
              </w:rPr>
            </w:pPr>
            <w:r w:rsidRPr="00077EF9">
              <w:rPr>
                <w:rFonts w:eastAsia="Calibri"/>
                <w:bCs/>
                <w:color w:val="000000"/>
                <w:sz w:val="20"/>
                <w:szCs w:val="20"/>
                <w:vertAlign w:val="superscript"/>
                <w:lang w:eastAsia="en-US"/>
              </w:rPr>
              <w:t>b)</w:t>
            </w:r>
            <w:r w:rsidRPr="00077EF9">
              <w:rPr>
                <w:rFonts w:eastAsia="Calibri"/>
                <w:bCs/>
                <w:color w:val="000000"/>
                <w:sz w:val="20"/>
                <w:szCs w:val="20"/>
                <w:lang w:eastAsia="en-US"/>
              </w:rPr>
              <w:t xml:space="preserve"> Где </w:t>
            </w:r>
            <w:r w:rsidRPr="00077EF9">
              <w:rPr>
                <w:rFonts w:eastAsia="Calibri"/>
                <w:bCs/>
                <w:i/>
                <w:color w:val="000000"/>
                <w:sz w:val="20"/>
                <w:szCs w:val="20"/>
                <w:lang w:eastAsia="en-US"/>
              </w:rPr>
              <w:t>σ</w:t>
            </w:r>
            <w:r w:rsidRPr="00077EF9">
              <w:rPr>
                <w:rFonts w:eastAsia="Calibri"/>
                <w:bCs/>
                <w:color w:val="000000"/>
                <w:sz w:val="20"/>
                <w:szCs w:val="20"/>
                <w:lang w:eastAsia="en-US"/>
              </w:rPr>
              <w:t xml:space="preserve"> — стандартное отклонение отдельных результатов, определенное в результате проведенных ранее интенсивных исследований подобного материала. </w:t>
            </w:r>
          </w:p>
          <w:p w14:paraId="613074D4" w14:textId="77777777" w:rsidR="00077EF9" w:rsidRPr="00123C00" w:rsidRDefault="00077EF9" w:rsidP="00077EF9">
            <w:pPr>
              <w:jc w:val="both"/>
              <w:rPr>
                <w:rFonts w:eastAsia="Calibri"/>
                <w:color w:val="000000"/>
                <w:sz w:val="22"/>
                <w:szCs w:val="22"/>
                <w:lang w:eastAsia="en-US"/>
              </w:rPr>
            </w:pPr>
            <w:r w:rsidRPr="00077EF9">
              <w:rPr>
                <w:rFonts w:eastAsia="Calibri"/>
                <w:bCs/>
                <w:color w:val="000000"/>
                <w:sz w:val="20"/>
                <w:szCs w:val="20"/>
                <w:vertAlign w:val="superscript"/>
                <w:lang w:eastAsia="en-US"/>
              </w:rPr>
              <w:t>c)</w:t>
            </w:r>
            <w:r w:rsidRPr="00077EF9">
              <w:rPr>
                <w:rFonts w:eastAsia="Calibri"/>
                <w:bCs/>
                <w:color w:val="000000"/>
                <w:sz w:val="20"/>
                <w:szCs w:val="20"/>
                <w:lang w:eastAsia="en-US"/>
              </w:rPr>
              <w:t xml:space="preserve"> Где </w:t>
            </w:r>
            <w:r w:rsidR="00123C00" w:rsidRPr="00123C00">
              <w:rPr>
                <w:rFonts w:ascii="Times New Roman" w:eastAsia="Calibri" w:hAnsi="Times New Roman" w:cs="Times New Roman"/>
                <w:i/>
                <w:color w:val="000000"/>
                <w:sz w:val="20"/>
                <w:szCs w:val="20"/>
                <w:lang w:val="en-US" w:eastAsia="en-US"/>
              </w:rPr>
              <w:t>v</w:t>
            </w:r>
            <w:r w:rsidRPr="00077EF9">
              <w:rPr>
                <w:rFonts w:eastAsia="Calibri"/>
                <w:bCs/>
                <w:color w:val="000000"/>
                <w:sz w:val="20"/>
                <w:szCs w:val="20"/>
                <w:lang w:eastAsia="en-US"/>
              </w:rPr>
              <w:t xml:space="preserve"> — коэффициент вариации отдельных результатов испытаний, определенный в результате проведенных ранее интенсивных исследований подобного материала.</w:t>
            </w:r>
          </w:p>
        </w:tc>
      </w:tr>
    </w:tbl>
    <w:p w14:paraId="3FA7C221"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21CF41D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8.3.4 Если информацию по разбросу получить невозможно или имеет место спорный случай, количество образцов для испытаний определяют нижеследующим способом:</w:t>
      </w:r>
      <w:r w:rsidR="00123C00">
        <w:rPr>
          <w:rStyle w:val="FontStyle33"/>
          <w:rFonts w:eastAsiaTheme="minorEastAsia"/>
          <w:i w:val="0"/>
          <w:color w:val="auto"/>
          <w:sz w:val="24"/>
          <w:szCs w:val="24"/>
          <w:lang w:eastAsia="en-US"/>
        </w:rPr>
        <w:t xml:space="preserve"> </w:t>
      </w:r>
    </w:p>
    <w:p w14:paraId="271E4E8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a) отбирают количество образцов для испытания n, установленное в таблице 3, в которой приведены также значения разброса, принимаемые для расчета; </w:t>
      </w:r>
    </w:p>
    <w:p w14:paraId="50B7F81F"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b) рассчитывают коэффициент вариации v или результаты по определению крутки обычными статистическими методами. Если разброс таков, что при достоверности 95 % точность оказывается выше 5 %, то количество испытаний следует увеличить. Количество требуемых испытаний можно рассчитать следующим способом:</w:t>
      </w:r>
    </w:p>
    <w:p w14:paraId="3CB69DFF"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  </w:t>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m:oMath>
        <m:r>
          <m:rPr>
            <m:sty m:val="p"/>
          </m:rPr>
          <w:rPr>
            <w:rStyle w:val="FontStyle33"/>
            <w:rFonts w:ascii="Cambria Math" w:eastAsiaTheme="minorEastAsia" w:hAnsi="Cambria Math"/>
            <w:color w:val="auto"/>
            <w:sz w:val="24"/>
            <w:szCs w:val="24"/>
            <w:lang w:eastAsia="en-US"/>
          </w:rPr>
          <m:t>n</m:t>
        </m:r>
        <m:r>
          <w:rPr>
            <w:rStyle w:val="FontStyle33"/>
            <w:rFonts w:ascii="Cambria Math" w:eastAsiaTheme="minorEastAsia" w:hAnsi="Cambria Math"/>
            <w:color w:val="auto"/>
            <w:sz w:val="24"/>
            <w:szCs w:val="24"/>
            <w:lang w:eastAsia="en-US"/>
          </w:rPr>
          <m:t>=</m:t>
        </m:r>
        <m:sSup>
          <m:sSupPr>
            <m:ctrlPr>
              <w:rPr>
                <w:rStyle w:val="FontStyle33"/>
                <w:rFonts w:ascii="Cambria Math" w:eastAsiaTheme="minorEastAsia" w:hAnsi="Cambria Math"/>
                <w:i w:val="0"/>
                <w:iCs w:val="0"/>
                <w:color w:val="auto"/>
                <w:sz w:val="24"/>
                <w:szCs w:val="24"/>
                <w:lang w:eastAsia="en-US"/>
              </w:rPr>
            </m:ctrlPr>
          </m:sSupPr>
          <m:e>
            <m:r>
              <m:rPr>
                <m:sty m:val="p"/>
              </m:rPr>
              <w:rPr>
                <w:rStyle w:val="FontStyle33"/>
                <w:rFonts w:ascii="Cambria Math" w:eastAsiaTheme="minorEastAsia" w:hAnsi="Cambria Math"/>
                <w:color w:val="auto"/>
                <w:sz w:val="24"/>
                <w:szCs w:val="24"/>
                <w:lang w:eastAsia="en-US"/>
              </w:rPr>
              <m:t>(</m:t>
            </m:r>
            <m:f>
              <m:fPr>
                <m:ctrlPr>
                  <w:rPr>
                    <w:rStyle w:val="FontStyle33"/>
                    <w:rFonts w:ascii="Cambria Math" w:eastAsiaTheme="minorEastAsia" w:hAnsi="Cambria Math"/>
                    <w:i w:val="0"/>
                    <w:iCs w:val="0"/>
                    <w:color w:val="auto"/>
                    <w:sz w:val="24"/>
                    <w:szCs w:val="24"/>
                    <w:lang w:eastAsia="en-US"/>
                  </w:rPr>
                </m:ctrlPr>
              </m:fPr>
              <m:num>
                <m:r>
                  <m:rPr>
                    <m:sty m:val="p"/>
                  </m:rPr>
                  <w:rPr>
                    <w:rStyle w:val="FontStyle33"/>
                    <w:rFonts w:ascii="Cambria Math" w:eastAsiaTheme="minorEastAsia" w:hAnsi="Cambria Math"/>
                    <w:color w:val="auto"/>
                    <w:sz w:val="24"/>
                    <w:szCs w:val="24"/>
                    <w:lang w:eastAsia="en-US"/>
                  </w:rPr>
                  <m:t>1.96v</m:t>
                </m:r>
              </m:num>
              <m:den>
                <m:r>
                  <m:rPr>
                    <m:sty m:val="p"/>
                  </m:rPr>
                  <w:rPr>
                    <w:rStyle w:val="FontStyle33"/>
                    <w:rFonts w:ascii="Cambria Math" w:eastAsiaTheme="minorEastAsia" w:hAnsi="Cambria Math"/>
                    <w:color w:val="auto"/>
                    <w:sz w:val="24"/>
                    <w:szCs w:val="24"/>
                    <w:lang w:eastAsia="en-US"/>
                  </w:rPr>
                  <m:t>5</m:t>
                </m:r>
              </m:den>
            </m:f>
            <m:r>
              <m:rPr>
                <m:sty m:val="p"/>
              </m:rPr>
              <w:rPr>
                <w:rStyle w:val="FontStyle33"/>
                <w:rFonts w:ascii="Cambria Math" w:eastAsiaTheme="minorEastAsia" w:hAnsi="Cambria Math"/>
                <w:color w:val="auto"/>
                <w:sz w:val="24"/>
                <w:szCs w:val="24"/>
                <w:lang w:eastAsia="en-US"/>
              </w:rPr>
              <m:t>)</m:t>
            </m:r>
          </m:e>
          <m:sup>
            <m:r>
              <m:rPr>
                <m:sty m:val="p"/>
              </m:rPr>
              <w:rPr>
                <w:rStyle w:val="FontStyle33"/>
                <w:rFonts w:ascii="Cambria Math" w:eastAsiaTheme="minorEastAsia" w:hAnsi="Cambria Math"/>
                <w:color w:val="auto"/>
                <w:sz w:val="24"/>
                <w:szCs w:val="24"/>
                <w:lang w:eastAsia="en-US"/>
              </w:rPr>
              <m:t>2</m:t>
            </m:r>
          </m:sup>
        </m:sSup>
      </m:oMath>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t>(1)</w:t>
      </w:r>
    </w:p>
    <w:p w14:paraId="44D80638"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lastRenderedPageBreak/>
        <w:t xml:space="preserve">где </w:t>
      </w:r>
    </w:p>
    <w:p w14:paraId="2E73703B" w14:textId="77777777" w:rsidR="00273F4B" w:rsidRPr="00B263C6" w:rsidRDefault="00B263C6" w:rsidP="00273F4B">
      <w:pPr>
        <w:ind w:firstLine="567"/>
        <w:jc w:val="both"/>
        <w:rPr>
          <w:rStyle w:val="FontStyle33"/>
          <w:rFonts w:eastAsiaTheme="minorEastAsia"/>
          <w:i w:val="0"/>
          <w:color w:val="auto"/>
          <w:sz w:val="24"/>
          <w:szCs w:val="24"/>
          <w:lang w:eastAsia="en-US"/>
        </w:rPr>
      </w:pPr>
      <w:r w:rsidRPr="00077EF9">
        <w:rPr>
          <w:rFonts w:ascii="Times New Roman" w:eastAsia="Calibri" w:hAnsi="Times New Roman" w:cs="Times New Roman"/>
          <w:bCs/>
          <w:i/>
          <w:color w:val="000000"/>
          <w:szCs w:val="24"/>
          <w:lang w:eastAsia="en-US"/>
        </w:rPr>
        <w:t>n</w:t>
      </w:r>
      <w:r w:rsidRPr="00077EF9">
        <w:rPr>
          <w:rFonts w:eastAsia="Calibri"/>
          <w:bCs/>
          <w:color w:val="000000"/>
          <w:szCs w:val="24"/>
          <w:lang w:eastAsia="en-US"/>
        </w:rPr>
        <w:t xml:space="preserve"> </w:t>
      </w:r>
      <w:r w:rsidR="00273F4B" w:rsidRPr="00B263C6">
        <w:rPr>
          <w:rStyle w:val="FontStyle33"/>
          <w:rFonts w:eastAsiaTheme="minorEastAsia"/>
          <w:i w:val="0"/>
          <w:color w:val="auto"/>
          <w:sz w:val="24"/>
          <w:szCs w:val="24"/>
          <w:lang w:eastAsia="en-US"/>
        </w:rPr>
        <w:t xml:space="preserve">— количество испытаний; </w:t>
      </w:r>
    </w:p>
    <w:p w14:paraId="1DA551C4" w14:textId="77777777" w:rsidR="00273F4B" w:rsidRPr="00E6276C" w:rsidRDefault="00B263C6" w:rsidP="00273F4B">
      <w:pPr>
        <w:ind w:firstLine="567"/>
        <w:jc w:val="both"/>
        <w:rPr>
          <w:rStyle w:val="FontStyle33"/>
          <w:rFonts w:eastAsiaTheme="minorEastAsia"/>
          <w:i w:val="0"/>
          <w:color w:val="auto"/>
          <w:sz w:val="24"/>
          <w:szCs w:val="24"/>
          <w:lang w:eastAsia="en-US"/>
        </w:rPr>
      </w:pPr>
      <m:oMath>
        <m:r>
          <w:rPr>
            <w:rStyle w:val="FontStyle33"/>
            <w:rFonts w:ascii="Cambria Math" w:eastAsiaTheme="minorEastAsia" w:hAnsi="Cambria Math"/>
            <w:color w:val="auto"/>
            <w:sz w:val="24"/>
            <w:szCs w:val="24"/>
            <w:lang w:eastAsia="en-US"/>
          </w:rPr>
          <m:t>v</m:t>
        </m:r>
      </m:oMath>
      <w:r w:rsidR="00273F4B" w:rsidRPr="00273F4B">
        <w:rPr>
          <w:rStyle w:val="FontStyle33"/>
          <w:rFonts w:eastAsiaTheme="minorEastAsia"/>
          <w:i w:val="0"/>
          <w:color w:val="auto"/>
          <w:sz w:val="24"/>
          <w:szCs w:val="24"/>
          <w:lang w:eastAsia="en-US"/>
        </w:rPr>
        <w:t xml:space="preserve"> — коэффициент вариации отдельных результатов испытаний, определенный по многочисленным предыдущим данным для подобных материалов.</w:t>
      </w:r>
    </w:p>
    <w:p w14:paraId="6A3E86DF" w14:textId="77777777" w:rsidR="00B263C6" w:rsidRPr="00E6276C" w:rsidRDefault="00B263C6" w:rsidP="00273F4B">
      <w:pPr>
        <w:ind w:firstLine="567"/>
        <w:jc w:val="both"/>
        <w:rPr>
          <w:rStyle w:val="FontStyle33"/>
          <w:rFonts w:eastAsiaTheme="minorEastAsia"/>
          <w:i w:val="0"/>
          <w:color w:val="auto"/>
          <w:sz w:val="24"/>
          <w:szCs w:val="24"/>
          <w:lang w:eastAsia="en-US"/>
        </w:rPr>
      </w:pPr>
    </w:p>
    <w:p w14:paraId="7BC8FB77" w14:textId="77777777" w:rsidR="008B6ABF" w:rsidRDefault="008B6ABF" w:rsidP="00B263C6">
      <w:pPr>
        <w:pStyle w:val="Style17"/>
        <w:widowControl/>
        <w:jc w:val="both"/>
        <w:rPr>
          <w:rFonts w:ascii="Arial" w:hAnsi="Arial" w:cs="Arial"/>
          <w:bCs/>
          <w:color w:val="000000"/>
          <w:sz w:val="22"/>
          <w:szCs w:val="22"/>
          <w:lang w:eastAsia="en-US"/>
        </w:rPr>
      </w:pPr>
    </w:p>
    <w:p w14:paraId="6863F7FE" w14:textId="77777777" w:rsidR="008B6ABF" w:rsidRDefault="008B6ABF" w:rsidP="00B263C6">
      <w:pPr>
        <w:pStyle w:val="Style17"/>
        <w:widowControl/>
        <w:jc w:val="both"/>
        <w:rPr>
          <w:rFonts w:ascii="Arial" w:hAnsi="Arial" w:cs="Arial"/>
          <w:bCs/>
          <w:color w:val="000000"/>
          <w:sz w:val="22"/>
          <w:szCs w:val="22"/>
          <w:lang w:eastAsia="en-US"/>
        </w:rPr>
      </w:pPr>
    </w:p>
    <w:p w14:paraId="5E2DBD8A" w14:textId="77777777" w:rsidR="008B6ABF" w:rsidRDefault="008B6ABF" w:rsidP="00B263C6">
      <w:pPr>
        <w:pStyle w:val="Style17"/>
        <w:widowControl/>
        <w:jc w:val="both"/>
        <w:rPr>
          <w:rFonts w:ascii="Arial" w:hAnsi="Arial" w:cs="Arial"/>
          <w:bCs/>
          <w:color w:val="000000"/>
          <w:sz w:val="22"/>
          <w:szCs w:val="22"/>
          <w:lang w:eastAsia="en-US"/>
        </w:rPr>
      </w:pPr>
    </w:p>
    <w:p w14:paraId="1BCD310D" w14:textId="77777777" w:rsidR="008B6ABF" w:rsidRDefault="008B6ABF" w:rsidP="00B263C6">
      <w:pPr>
        <w:pStyle w:val="Style17"/>
        <w:widowControl/>
        <w:jc w:val="both"/>
        <w:rPr>
          <w:rFonts w:ascii="Arial" w:hAnsi="Arial" w:cs="Arial"/>
          <w:bCs/>
          <w:color w:val="000000"/>
          <w:sz w:val="22"/>
          <w:szCs w:val="22"/>
          <w:lang w:eastAsia="en-US"/>
        </w:rPr>
      </w:pPr>
    </w:p>
    <w:p w14:paraId="29DF7200" w14:textId="77777777" w:rsidR="00B263C6" w:rsidRPr="008B6ABF" w:rsidRDefault="00B263C6" w:rsidP="00B263C6">
      <w:pPr>
        <w:pStyle w:val="Style17"/>
        <w:widowControl/>
        <w:jc w:val="both"/>
        <w:rPr>
          <w:rStyle w:val="FontStyle47"/>
          <w:rFonts w:ascii="Arial" w:hAnsi="Arial" w:cs="Arial"/>
          <w:sz w:val="22"/>
          <w:szCs w:val="22"/>
          <w:lang w:eastAsia="en-US"/>
        </w:rPr>
      </w:pPr>
      <w:r w:rsidRPr="008B6ABF">
        <w:rPr>
          <w:rFonts w:ascii="Arial" w:hAnsi="Arial" w:cs="Arial"/>
          <w:bCs/>
          <w:color w:val="000000"/>
          <w:sz w:val="22"/>
          <w:szCs w:val="22"/>
          <w:lang w:eastAsia="en-US"/>
        </w:rPr>
        <w:t>Т</w:t>
      </w:r>
      <w:r w:rsidR="008B6ABF">
        <w:rPr>
          <w:rFonts w:ascii="Arial" w:hAnsi="Arial" w:cs="Arial"/>
          <w:bCs/>
          <w:color w:val="000000"/>
          <w:sz w:val="22"/>
          <w:szCs w:val="22"/>
          <w:lang w:eastAsia="en-US"/>
        </w:rPr>
        <w:t xml:space="preserve"> </w:t>
      </w:r>
      <w:r w:rsidRPr="008B6ABF">
        <w:rPr>
          <w:rFonts w:ascii="Arial" w:hAnsi="Arial" w:cs="Arial"/>
          <w:bCs/>
          <w:color w:val="000000"/>
          <w:sz w:val="22"/>
          <w:szCs w:val="22"/>
          <w:lang w:eastAsia="en-US"/>
        </w:rPr>
        <w:t>а</w:t>
      </w:r>
      <w:r w:rsidR="008B6ABF">
        <w:rPr>
          <w:rFonts w:ascii="Arial" w:hAnsi="Arial" w:cs="Arial"/>
          <w:bCs/>
          <w:color w:val="000000"/>
          <w:sz w:val="22"/>
          <w:szCs w:val="22"/>
          <w:lang w:eastAsia="en-US"/>
        </w:rPr>
        <w:t xml:space="preserve"> </w:t>
      </w:r>
      <w:r w:rsidRPr="008B6ABF">
        <w:rPr>
          <w:rFonts w:ascii="Arial" w:hAnsi="Arial" w:cs="Arial"/>
          <w:bCs/>
          <w:color w:val="000000"/>
          <w:sz w:val="22"/>
          <w:szCs w:val="22"/>
          <w:lang w:eastAsia="en-US"/>
        </w:rPr>
        <w:t>б</w:t>
      </w:r>
      <w:r w:rsidR="008B6ABF">
        <w:rPr>
          <w:rFonts w:ascii="Arial" w:hAnsi="Arial" w:cs="Arial"/>
          <w:bCs/>
          <w:color w:val="000000"/>
          <w:sz w:val="22"/>
          <w:szCs w:val="22"/>
          <w:lang w:eastAsia="en-US"/>
        </w:rPr>
        <w:t xml:space="preserve"> </w:t>
      </w:r>
      <w:r w:rsidRPr="008B6ABF">
        <w:rPr>
          <w:rFonts w:ascii="Arial" w:hAnsi="Arial" w:cs="Arial"/>
          <w:bCs/>
          <w:color w:val="000000"/>
          <w:sz w:val="22"/>
          <w:szCs w:val="22"/>
          <w:lang w:eastAsia="en-US"/>
        </w:rPr>
        <w:t>л</w:t>
      </w:r>
      <w:r w:rsidR="008B6ABF">
        <w:rPr>
          <w:rFonts w:ascii="Arial" w:hAnsi="Arial" w:cs="Arial"/>
          <w:bCs/>
          <w:color w:val="000000"/>
          <w:sz w:val="22"/>
          <w:szCs w:val="22"/>
          <w:lang w:eastAsia="en-US"/>
        </w:rPr>
        <w:t xml:space="preserve"> </w:t>
      </w:r>
      <w:r w:rsidRPr="008B6ABF">
        <w:rPr>
          <w:rFonts w:ascii="Arial" w:hAnsi="Arial" w:cs="Arial"/>
          <w:bCs/>
          <w:color w:val="000000"/>
          <w:sz w:val="22"/>
          <w:szCs w:val="22"/>
          <w:lang w:eastAsia="en-US"/>
        </w:rPr>
        <w:t>и</w:t>
      </w:r>
      <w:r w:rsidR="008B6ABF">
        <w:rPr>
          <w:rFonts w:ascii="Arial" w:hAnsi="Arial" w:cs="Arial"/>
          <w:bCs/>
          <w:color w:val="000000"/>
          <w:sz w:val="22"/>
          <w:szCs w:val="22"/>
          <w:lang w:eastAsia="en-US"/>
        </w:rPr>
        <w:t xml:space="preserve"> </w:t>
      </w:r>
      <w:r w:rsidRPr="008B6ABF">
        <w:rPr>
          <w:rFonts w:ascii="Arial" w:hAnsi="Arial" w:cs="Arial"/>
          <w:bCs/>
          <w:color w:val="000000"/>
          <w:sz w:val="22"/>
          <w:szCs w:val="22"/>
          <w:lang w:eastAsia="en-US"/>
        </w:rPr>
        <w:t>ц</w:t>
      </w:r>
      <w:r w:rsidR="008B6ABF">
        <w:rPr>
          <w:rFonts w:ascii="Arial" w:hAnsi="Arial" w:cs="Arial"/>
          <w:bCs/>
          <w:color w:val="000000"/>
          <w:sz w:val="22"/>
          <w:szCs w:val="22"/>
          <w:lang w:eastAsia="en-US"/>
        </w:rPr>
        <w:t xml:space="preserve"> </w:t>
      </w:r>
      <w:r w:rsidR="00AA705A">
        <w:rPr>
          <w:rFonts w:ascii="Arial" w:hAnsi="Arial" w:cs="Arial"/>
          <w:bCs/>
          <w:color w:val="000000"/>
          <w:sz w:val="22"/>
          <w:szCs w:val="22"/>
          <w:lang w:eastAsia="en-US"/>
        </w:rPr>
        <w:t xml:space="preserve"> </w:t>
      </w:r>
      <w:r w:rsidRPr="008B6ABF">
        <w:rPr>
          <w:rFonts w:ascii="Arial" w:hAnsi="Arial" w:cs="Arial"/>
          <w:bCs/>
          <w:color w:val="000000"/>
          <w:sz w:val="22"/>
          <w:szCs w:val="22"/>
          <w:lang w:eastAsia="en-US"/>
        </w:rPr>
        <w:t>а 3 — Количество образцов для испытаний n в случае отсутствия информации по разбросу результатов</w:t>
      </w:r>
    </w:p>
    <w:p w14:paraId="7C253F44" w14:textId="77777777" w:rsidR="00B263C6" w:rsidRPr="00B263C6" w:rsidRDefault="00B263C6" w:rsidP="00273F4B">
      <w:pPr>
        <w:ind w:firstLine="567"/>
        <w:jc w:val="both"/>
        <w:rPr>
          <w:rStyle w:val="FontStyle33"/>
          <w:rFonts w:eastAsiaTheme="minorEastAsia"/>
          <w:i w:val="0"/>
          <w:color w:val="auto"/>
          <w:sz w:val="24"/>
          <w:szCs w:val="24"/>
          <w:lang w:eastAsia="en-US"/>
        </w:rPr>
      </w:pPr>
    </w:p>
    <w:tbl>
      <w:tblPr>
        <w:tblW w:w="9498" w:type="dxa"/>
        <w:tblInd w:w="40" w:type="dxa"/>
        <w:tblLayout w:type="fixed"/>
        <w:tblCellMar>
          <w:left w:w="40" w:type="dxa"/>
          <w:right w:w="40" w:type="dxa"/>
        </w:tblCellMar>
        <w:tblLook w:val="0000" w:firstRow="0" w:lastRow="0" w:firstColumn="0" w:lastColumn="0" w:noHBand="0" w:noVBand="0"/>
      </w:tblPr>
      <w:tblGrid>
        <w:gridCol w:w="2977"/>
        <w:gridCol w:w="2693"/>
        <w:gridCol w:w="1276"/>
        <w:gridCol w:w="2552"/>
      </w:tblGrid>
      <w:tr w:rsidR="00F565E3" w:rsidRPr="00F565E3" w14:paraId="1FBE05F6" w14:textId="77777777" w:rsidTr="00B263C6">
        <w:trPr>
          <w:trHeight w:val="341"/>
        </w:trPr>
        <w:tc>
          <w:tcPr>
            <w:tcW w:w="2977" w:type="dxa"/>
            <w:tcBorders>
              <w:top w:val="single" w:sz="4" w:space="0" w:color="auto"/>
              <w:left w:val="single" w:sz="4" w:space="0" w:color="auto"/>
              <w:bottom w:val="double" w:sz="4" w:space="0" w:color="auto"/>
              <w:right w:val="single" w:sz="4" w:space="0" w:color="auto"/>
            </w:tcBorders>
          </w:tcPr>
          <w:p w14:paraId="3BF908AB" w14:textId="77777777" w:rsidR="00F565E3" w:rsidRPr="00B263C6" w:rsidRDefault="00F565E3" w:rsidP="00F565E3">
            <w:pPr>
              <w:jc w:val="center"/>
              <w:rPr>
                <w:rFonts w:eastAsia="Calibri"/>
                <w:bCs/>
                <w:color w:val="000000"/>
                <w:sz w:val="22"/>
                <w:szCs w:val="22"/>
                <w:lang w:val="en-US" w:eastAsia="en-US"/>
              </w:rPr>
            </w:pPr>
            <w:r w:rsidRPr="00F565E3">
              <w:rPr>
                <w:rFonts w:eastAsia="Calibri"/>
                <w:bCs/>
                <w:color w:val="000000"/>
                <w:sz w:val="22"/>
                <w:szCs w:val="22"/>
                <w:lang w:eastAsia="en-US"/>
              </w:rPr>
              <w:t>Тип пряжи</w:t>
            </w:r>
          </w:p>
        </w:tc>
        <w:tc>
          <w:tcPr>
            <w:tcW w:w="2693" w:type="dxa"/>
            <w:tcBorders>
              <w:top w:val="single" w:sz="4" w:space="0" w:color="auto"/>
              <w:left w:val="single" w:sz="4" w:space="0" w:color="auto"/>
              <w:bottom w:val="double" w:sz="4" w:space="0" w:color="auto"/>
              <w:right w:val="single" w:sz="4" w:space="0" w:color="auto"/>
            </w:tcBorders>
          </w:tcPr>
          <w:p w14:paraId="5BCE506D" w14:textId="77777777" w:rsidR="00F565E3" w:rsidRPr="00B263C6" w:rsidRDefault="00F565E3" w:rsidP="00F565E3">
            <w:pPr>
              <w:jc w:val="center"/>
              <w:rPr>
                <w:rFonts w:eastAsia="Calibri"/>
                <w:bCs/>
                <w:color w:val="000000"/>
                <w:sz w:val="22"/>
                <w:szCs w:val="22"/>
                <w:lang w:val="en-US" w:eastAsia="en-US"/>
              </w:rPr>
            </w:pPr>
            <w:r w:rsidRPr="00F565E3">
              <w:rPr>
                <w:rFonts w:eastAsia="Calibri"/>
                <w:bCs/>
                <w:color w:val="000000"/>
                <w:sz w:val="22"/>
                <w:szCs w:val="22"/>
                <w:lang w:eastAsia="en-US"/>
              </w:rPr>
              <w:t>Диапазон крутки</w:t>
            </w:r>
          </w:p>
        </w:tc>
        <w:tc>
          <w:tcPr>
            <w:tcW w:w="1276" w:type="dxa"/>
            <w:tcBorders>
              <w:top w:val="single" w:sz="4" w:space="0" w:color="auto"/>
              <w:left w:val="single" w:sz="4" w:space="0" w:color="auto"/>
              <w:bottom w:val="double" w:sz="4" w:space="0" w:color="auto"/>
              <w:right w:val="single" w:sz="4" w:space="0" w:color="auto"/>
            </w:tcBorders>
          </w:tcPr>
          <w:p w14:paraId="14F04A4E" w14:textId="77777777" w:rsidR="00F565E3" w:rsidRPr="00B263C6" w:rsidRDefault="00F565E3" w:rsidP="00F565E3">
            <w:pPr>
              <w:jc w:val="center"/>
              <w:rPr>
                <w:rFonts w:eastAsia="Calibri"/>
                <w:i/>
                <w:iCs/>
                <w:color w:val="000000"/>
                <w:spacing w:val="10"/>
                <w:sz w:val="22"/>
                <w:szCs w:val="22"/>
                <w:lang w:val="en-US" w:eastAsia="en-US"/>
              </w:rPr>
            </w:pPr>
            <w:r w:rsidRPr="00B263C6">
              <w:rPr>
                <w:rFonts w:eastAsia="Calibri"/>
                <w:i/>
                <w:iCs/>
                <w:color w:val="000000"/>
                <w:spacing w:val="10"/>
                <w:sz w:val="22"/>
                <w:szCs w:val="22"/>
                <w:lang w:val="en-US" w:eastAsia="en-US"/>
              </w:rPr>
              <w:t>n</w:t>
            </w:r>
          </w:p>
        </w:tc>
        <w:tc>
          <w:tcPr>
            <w:tcW w:w="2552" w:type="dxa"/>
            <w:tcBorders>
              <w:top w:val="single" w:sz="4" w:space="0" w:color="auto"/>
              <w:left w:val="single" w:sz="4" w:space="0" w:color="auto"/>
              <w:bottom w:val="double" w:sz="4" w:space="0" w:color="auto"/>
              <w:right w:val="single" w:sz="4" w:space="0" w:color="auto"/>
            </w:tcBorders>
          </w:tcPr>
          <w:p w14:paraId="615F4A9B" w14:textId="77777777" w:rsidR="00F565E3" w:rsidRPr="00B263C6" w:rsidRDefault="00F565E3" w:rsidP="00B263C6">
            <w:pPr>
              <w:jc w:val="center"/>
              <w:rPr>
                <w:rFonts w:eastAsia="Calibri"/>
                <w:bCs/>
                <w:color w:val="000000"/>
                <w:sz w:val="22"/>
                <w:szCs w:val="22"/>
                <w:vertAlign w:val="superscript"/>
                <w:lang w:val="en-US" w:eastAsia="en-US"/>
              </w:rPr>
            </w:pPr>
            <w:r w:rsidRPr="00F565E3">
              <w:rPr>
                <w:rFonts w:eastAsia="Calibri"/>
                <w:bCs/>
                <w:color w:val="000000"/>
                <w:sz w:val="22"/>
                <w:szCs w:val="22"/>
                <w:lang w:eastAsia="en-US"/>
              </w:rPr>
              <w:t>Предполагаемый разброс</w:t>
            </w:r>
            <w:r w:rsidR="00B263C6">
              <w:rPr>
                <w:rFonts w:eastAsia="Calibri"/>
                <w:bCs/>
                <w:color w:val="000000"/>
                <w:sz w:val="22"/>
                <w:szCs w:val="22"/>
                <w:lang w:val="en-US" w:eastAsia="en-US"/>
              </w:rPr>
              <w:t xml:space="preserve"> </w:t>
            </w:r>
            <w:r w:rsidR="00B263C6" w:rsidRPr="00F565E3">
              <w:rPr>
                <w:rFonts w:eastAsia="Calibri"/>
                <w:color w:val="000000"/>
                <w:sz w:val="20"/>
                <w:szCs w:val="20"/>
                <w:vertAlign w:val="superscript"/>
                <w:lang w:val="en-US" w:eastAsia="en-US"/>
              </w:rPr>
              <w:t>a</w:t>
            </w:r>
            <w:r w:rsidR="00B263C6" w:rsidRPr="00F565E3">
              <w:rPr>
                <w:rFonts w:eastAsia="Calibri"/>
                <w:bCs/>
                <w:color w:val="000000"/>
                <w:sz w:val="22"/>
                <w:szCs w:val="22"/>
                <w:lang w:eastAsia="en-US"/>
              </w:rPr>
              <w:t xml:space="preserve"> </w:t>
            </w:r>
          </w:p>
        </w:tc>
      </w:tr>
      <w:tr w:rsidR="00F565E3" w:rsidRPr="00F565E3" w14:paraId="6119E371" w14:textId="77777777" w:rsidTr="00B263C6">
        <w:trPr>
          <w:trHeight w:val="350"/>
        </w:trPr>
        <w:tc>
          <w:tcPr>
            <w:tcW w:w="2977" w:type="dxa"/>
            <w:tcBorders>
              <w:top w:val="double" w:sz="4" w:space="0" w:color="auto"/>
              <w:left w:val="single" w:sz="4" w:space="0" w:color="auto"/>
              <w:bottom w:val="none" w:sz="4" w:space="0" w:color="000000"/>
              <w:right w:val="single" w:sz="6" w:space="0" w:color="auto"/>
            </w:tcBorders>
          </w:tcPr>
          <w:p w14:paraId="57F76630"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Однониточная штапельная</w:t>
            </w:r>
          </w:p>
        </w:tc>
        <w:tc>
          <w:tcPr>
            <w:tcW w:w="2693" w:type="dxa"/>
            <w:tcBorders>
              <w:top w:val="double" w:sz="4" w:space="0" w:color="auto"/>
              <w:left w:val="single" w:sz="6" w:space="0" w:color="auto"/>
              <w:bottom w:val="none" w:sz="4" w:space="0" w:color="000000"/>
              <w:right w:val="single" w:sz="6" w:space="0" w:color="auto"/>
            </w:tcBorders>
          </w:tcPr>
          <w:p w14:paraId="491825A4"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все</w:t>
            </w:r>
          </w:p>
        </w:tc>
        <w:tc>
          <w:tcPr>
            <w:tcW w:w="1276" w:type="dxa"/>
            <w:tcBorders>
              <w:top w:val="double" w:sz="4" w:space="0" w:color="auto"/>
              <w:left w:val="single" w:sz="6" w:space="0" w:color="auto"/>
              <w:bottom w:val="none" w:sz="4" w:space="0" w:color="000000"/>
              <w:right w:val="single" w:sz="6" w:space="0" w:color="auto"/>
            </w:tcBorders>
          </w:tcPr>
          <w:p w14:paraId="3E68D520"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val="en-US" w:eastAsia="en-US"/>
              </w:rPr>
              <w:t>50</w:t>
            </w:r>
          </w:p>
        </w:tc>
        <w:tc>
          <w:tcPr>
            <w:tcW w:w="2552" w:type="dxa"/>
            <w:tcBorders>
              <w:top w:val="double" w:sz="4" w:space="0" w:color="auto"/>
              <w:left w:val="single" w:sz="6" w:space="0" w:color="auto"/>
              <w:bottom w:val="none" w:sz="4" w:space="0" w:color="000000"/>
              <w:right w:val="single" w:sz="4" w:space="0" w:color="auto"/>
            </w:tcBorders>
          </w:tcPr>
          <w:p w14:paraId="56C51094" w14:textId="77777777" w:rsidR="00F565E3" w:rsidRPr="00F565E3" w:rsidRDefault="00B263C6" w:rsidP="00F565E3">
            <w:pPr>
              <w:jc w:val="center"/>
              <w:rPr>
                <w:rFonts w:eastAsia="Calibri"/>
                <w:color w:val="000000"/>
                <w:sz w:val="22"/>
                <w:szCs w:val="22"/>
                <w:lang w:val="en-US" w:eastAsia="en-US"/>
              </w:rPr>
            </w:pPr>
            <m:oMath>
              <m:r>
                <w:rPr>
                  <w:rStyle w:val="FontStyle33"/>
                  <w:rFonts w:ascii="Cambria Math" w:eastAsiaTheme="minorEastAsia" w:hAnsi="Cambria Math"/>
                  <w:color w:val="auto"/>
                  <w:sz w:val="24"/>
                  <w:szCs w:val="24"/>
                  <w:lang w:eastAsia="en-US"/>
                </w:rPr>
                <m:t>v</m:t>
              </m:r>
            </m:oMath>
            <w:r w:rsidR="00F565E3" w:rsidRPr="00F565E3">
              <w:rPr>
                <w:rFonts w:eastAsia="Calibri"/>
                <w:i/>
                <w:iCs/>
                <w:color w:val="000000"/>
                <w:spacing w:val="10"/>
                <w:sz w:val="22"/>
                <w:szCs w:val="22"/>
                <w:lang w:val="en-US" w:eastAsia="en-US"/>
              </w:rPr>
              <w:t xml:space="preserve"> </w:t>
            </w:r>
            <w:r w:rsidR="00F565E3" w:rsidRPr="00F565E3">
              <w:rPr>
                <w:rFonts w:eastAsia="Calibri"/>
                <w:color w:val="000000"/>
                <w:sz w:val="22"/>
                <w:szCs w:val="22"/>
                <w:lang w:val="en-US" w:eastAsia="en-US"/>
              </w:rPr>
              <w:t>= 18 %</w:t>
            </w:r>
          </w:p>
        </w:tc>
      </w:tr>
      <w:tr w:rsidR="00F565E3" w:rsidRPr="00F565E3" w14:paraId="5215AECB" w14:textId="77777777" w:rsidTr="00F565E3">
        <w:trPr>
          <w:trHeight w:val="331"/>
        </w:trPr>
        <w:tc>
          <w:tcPr>
            <w:tcW w:w="2977" w:type="dxa"/>
            <w:tcBorders>
              <w:top w:val="none" w:sz="4" w:space="0" w:color="000000"/>
              <w:left w:val="single" w:sz="4" w:space="0" w:color="auto"/>
              <w:bottom w:val="none" w:sz="4" w:space="0" w:color="000000"/>
              <w:right w:val="single" w:sz="6" w:space="0" w:color="auto"/>
            </w:tcBorders>
          </w:tcPr>
          <w:p w14:paraId="3937528C"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Однониточная многоволоконная</w:t>
            </w:r>
          </w:p>
        </w:tc>
        <w:tc>
          <w:tcPr>
            <w:tcW w:w="2693" w:type="dxa"/>
            <w:tcBorders>
              <w:top w:val="none" w:sz="4" w:space="0" w:color="000000"/>
              <w:left w:val="single" w:sz="6" w:space="0" w:color="auto"/>
              <w:bottom w:val="none" w:sz="4" w:space="0" w:color="000000"/>
              <w:right w:val="single" w:sz="6" w:space="0" w:color="auto"/>
            </w:tcBorders>
          </w:tcPr>
          <w:p w14:paraId="1A669F4D"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менее 40 кручений/м</w:t>
            </w:r>
          </w:p>
        </w:tc>
        <w:tc>
          <w:tcPr>
            <w:tcW w:w="1276" w:type="dxa"/>
            <w:tcBorders>
              <w:top w:val="none" w:sz="4" w:space="0" w:color="000000"/>
              <w:left w:val="single" w:sz="6" w:space="0" w:color="auto"/>
              <w:bottom w:val="none" w:sz="4" w:space="0" w:color="000000"/>
              <w:right w:val="single" w:sz="6" w:space="0" w:color="auto"/>
            </w:tcBorders>
          </w:tcPr>
          <w:p w14:paraId="6DFA09A9"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val="en-US" w:eastAsia="en-US"/>
              </w:rPr>
              <w:t>20</w:t>
            </w:r>
          </w:p>
        </w:tc>
        <w:tc>
          <w:tcPr>
            <w:tcW w:w="2552" w:type="dxa"/>
            <w:tcBorders>
              <w:top w:val="none" w:sz="4" w:space="0" w:color="000000"/>
              <w:left w:val="single" w:sz="6" w:space="0" w:color="auto"/>
              <w:bottom w:val="none" w:sz="4" w:space="0" w:color="000000"/>
              <w:right w:val="single" w:sz="4" w:space="0" w:color="auto"/>
            </w:tcBorders>
          </w:tcPr>
          <w:p w14:paraId="2C519D8B" w14:textId="77777777" w:rsidR="00F565E3" w:rsidRPr="00F565E3" w:rsidRDefault="00B263C6" w:rsidP="00F565E3">
            <w:pPr>
              <w:jc w:val="center"/>
              <w:rPr>
                <w:rFonts w:eastAsia="Calibri"/>
                <w:color w:val="000000"/>
                <w:sz w:val="22"/>
                <w:szCs w:val="22"/>
                <w:lang w:val="en-US" w:eastAsia="en-US"/>
              </w:rPr>
            </w:pPr>
            <w:r w:rsidRPr="00077EF9">
              <w:rPr>
                <w:rFonts w:eastAsia="Calibri"/>
                <w:bCs/>
                <w:i/>
                <w:color w:val="000000"/>
                <w:sz w:val="20"/>
                <w:szCs w:val="20"/>
                <w:lang w:eastAsia="en-US"/>
              </w:rPr>
              <w:t>σ</w:t>
            </w:r>
            <w:r w:rsidR="00F565E3" w:rsidRPr="00F565E3">
              <w:rPr>
                <w:rFonts w:eastAsia="Calibri"/>
                <w:i/>
                <w:iCs/>
                <w:color w:val="000000"/>
                <w:spacing w:val="10"/>
                <w:sz w:val="22"/>
                <w:szCs w:val="22"/>
                <w:lang w:val="en-US" w:eastAsia="en-US"/>
              </w:rPr>
              <w:t xml:space="preserve"> </w:t>
            </w:r>
            <w:r w:rsidR="00F565E3" w:rsidRPr="00F565E3">
              <w:rPr>
                <w:rFonts w:eastAsia="Calibri"/>
                <w:color w:val="000000"/>
                <w:sz w:val="22"/>
                <w:szCs w:val="22"/>
                <w:lang w:val="en-US" w:eastAsia="en-US"/>
              </w:rPr>
              <w:t xml:space="preserve">= </w:t>
            </w:r>
            <w:r w:rsidR="00F565E3" w:rsidRPr="00F565E3">
              <w:rPr>
                <w:rFonts w:eastAsia="Calibri"/>
                <w:color w:val="000000"/>
                <w:sz w:val="22"/>
                <w:szCs w:val="22"/>
                <w:lang w:eastAsia="en-US"/>
              </w:rPr>
              <w:t>8,0 кручений/м</w:t>
            </w:r>
          </w:p>
        </w:tc>
      </w:tr>
      <w:tr w:rsidR="00F565E3" w:rsidRPr="00F565E3" w14:paraId="03040C4B" w14:textId="77777777" w:rsidTr="00F565E3">
        <w:trPr>
          <w:trHeight w:val="336"/>
        </w:trPr>
        <w:tc>
          <w:tcPr>
            <w:tcW w:w="2977" w:type="dxa"/>
            <w:tcBorders>
              <w:top w:val="none" w:sz="4" w:space="0" w:color="000000"/>
              <w:left w:val="single" w:sz="4" w:space="0" w:color="auto"/>
              <w:bottom w:val="none" w:sz="4" w:space="0" w:color="000000"/>
              <w:right w:val="single" w:sz="6" w:space="0" w:color="auto"/>
            </w:tcBorders>
          </w:tcPr>
          <w:p w14:paraId="24DF7EA9"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Однониточная многоволоконная</w:t>
            </w:r>
          </w:p>
        </w:tc>
        <w:tc>
          <w:tcPr>
            <w:tcW w:w="2693" w:type="dxa"/>
            <w:tcBorders>
              <w:top w:val="none" w:sz="4" w:space="0" w:color="000000"/>
              <w:left w:val="single" w:sz="6" w:space="0" w:color="auto"/>
              <w:bottom w:val="none" w:sz="4" w:space="0" w:color="000000"/>
              <w:right w:val="single" w:sz="6" w:space="0" w:color="auto"/>
            </w:tcBorders>
          </w:tcPr>
          <w:p w14:paraId="2D0AD5DD"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от 40 до 100 кручений/м</w:t>
            </w:r>
          </w:p>
        </w:tc>
        <w:tc>
          <w:tcPr>
            <w:tcW w:w="1276" w:type="dxa"/>
            <w:tcBorders>
              <w:top w:val="none" w:sz="4" w:space="0" w:color="000000"/>
              <w:left w:val="single" w:sz="6" w:space="0" w:color="auto"/>
              <w:bottom w:val="none" w:sz="4" w:space="0" w:color="000000"/>
              <w:right w:val="single" w:sz="6" w:space="0" w:color="auto"/>
            </w:tcBorders>
          </w:tcPr>
          <w:p w14:paraId="13BB492B"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val="en-US" w:eastAsia="en-US"/>
              </w:rPr>
              <w:t>20</w:t>
            </w:r>
          </w:p>
        </w:tc>
        <w:tc>
          <w:tcPr>
            <w:tcW w:w="2552" w:type="dxa"/>
            <w:tcBorders>
              <w:top w:val="none" w:sz="4" w:space="0" w:color="000000"/>
              <w:left w:val="single" w:sz="6" w:space="0" w:color="auto"/>
              <w:bottom w:val="none" w:sz="4" w:space="0" w:color="000000"/>
              <w:right w:val="single" w:sz="4" w:space="0" w:color="auto"/>
            </w:tcBorders>
          </w:tcPr>
          <w:p w14:paraId="12F2ADD9" w14:textId="77777777" w:rsidR="00F565E3" w:rsidRPr="00F565E3" w:rsidRDefault="00B263C6" w:rsidP="00F565E3">
            <w:pPr>
              <w:jc w:val="center"/>
              <w:rPr>
                <w:rFonts w:eastAsia="Calibri"/>
                <w:color w:val="000000"/>
                <w:sz w:val="22"/>
                <w:szCs w:val="22"/>
                <w:lang w:val="en-US" w:eastAsia="en-US"/>
              </w:rPr>
            </w:pPr>
            <w:r w:rsidRPr="00077EF9">
              <w:rPr>
                <w:rFonts w:eastAsia="Calibri"/>
                <w:bCs/>
                <w:i/>
                <w:color w:val="000000"/>
                <w:sz w:val="20"/>
                <w:szCs w:val="20"/>
                <w:lang w:eastAsia="en-US"/>
              </w:rPr>
              <w:t>σ</w:t>
            </w:r>
            <w:r w:rsidR="00F565E3" w:rsidRPr="00F565E3">
              <w:rPr>
                <w:rFonts w:eastAsia="Calibri"/>
                <w:i/>
                <w:iCs/>
                <w:color w:val="000000"/>
                <w:spacing w:val="10"/>
                <w:sz w:val="22"/>
                <w:szCs w:val="22"/>
                <w:lang w:val="en-US" w:eastAsia="en-US"/>
              </w:rPr>
              <w:t xml:space="preserve"> </w:t>
            </w:r>
            <w:r w:rsidR="00F565E3" w:rsidRPr="00F565E3">
              <w:rPr>
                <w:rFonts w:eastAsia="Calibri"/>
                <w:color w:val="000000"/>
                <w:sz w:val="22"/>
                <w:szCs w:val="22"/>
                <w:lang w:val="en-US" w:eastAsia="en-US"/>
              </w:rPr>
              <w:t xml:space="preserve">= </w:t>
            </w:r>
            <w:r w:rsidR="00F565E3" w:rsidRPr="00F565E3">
              <w:rPr>
                <w:rFonts w:eastAsia="Calibri"/>
                <w:color w:val="000000"/>
                <w:sz w:val="22"/>
                <w:szCs w:val="22"/>
                <w:lang w:eastAsia="en-US"/>
              </w:rPr>
              <w:t>10,0 кручений/м</w:t>
            </w:r>
          </w:p>
        </w:tc>
      </w:tr>
      <w:tr w:rsidR="00F565E3" w:rsidRPr="00F565E3" w14:paraId="433578D8" w14:textId="77777777" w:rsidTr="00F565E3">
        <w:trPr>
          <w:trHeight w:val="326"/>
        </w:trPr>
        <w:tc>
          <w:tcPr>
            <w:tcW w:w="2977" w:type="dxa"/>
            <w:tcBorders>
              <w:top w:val="none" w:sz="4" w:space="0" w:color="000000"/>
              <w:left w:val="single" w:sz="4" w:space="0" w:color="auto"/>
              <w:bottom w:val="none" w:sz="4" w:space="0" w:color="000000"/>
              <w:right w:val="single" w:sz="6" w:space="0" w:color="auto"/>
            </w:tcBorders>
          </w:tcPr>
          <w:p w14:paraId="4D583E09" w14:textId="77777777" w:rsidR="00F565E3" w:rsidRPr="00F565E3" w:rsidRDefault="00F565E3" w:rsidP="00F565E3">
            <w:pPr>
              <w:widowControl w:val="0"/>
              <w:jc w:val="center"/>
              <w:rPr>
                <w:rFonts w:eastAsia="Calibri"/>
                <w:color w:val="auto"/>
                <w:sz w:val="22"/>
                <w:szCs w:val="22"/>
              </w:rPr>
            </w:pPr>
            <w:r w:rsidRPr="00F565E3">
              <w:rPr>
                <w:rFonts w:eastAsia="Calibri"/>
                <w:color w:val="auto"/>
                <w:sz w:val="22"/>
                <w:szCs w:val="22"/>
              </w:rPr>
              <w:t>Однониточная многоволоконная</w:t>
            </w:r>
          </w:p>
        </w:tc>
        <w:tc>
          <w:tcPr>
            <w:tcW w:w="2693" w:type="dxa"/>
            <w:tcBorders>
              <w:top w:val="none" w:sz="4" w:space="0" w:color="000000"/>
              <w:left w:val="single" w:sz="6" w:space="0" w:color="auto"/>
              <w:bottom w:val="none" w:sz="4" w:space="0" w:color="000000"/>
              <w:right w:val="single" w:sz="6" w:space="0" w:color="auto"/>
            </w:tcBorders>
          </w:tcPr>
          <w:p w14:paraId="4D50C03B" w14:textId="77777777" w:rsidR="00F565E3" w:rsidRPr="00F565E3" w:rsidRDefault="00F565E3" w:rsidP="00F565E3">
            <w:pPr>
              <w:widowControl w:val="0"/>
              <w:jc w:val="center"/>
              <w:rPr>
                <w:rFonts w:eastAsia="Calibri"/>
                <w:color w:val="auto"/>
                <w:sz w:val="22"/>
                <w:szCs w:val="22"/>
              </w:rPr>
            </w:pPr>
            <w:r w:rsidRPr="00F565E3">
              <w:rPr>
                <w:rFonts w:eastAsia="Calibri"/>
                <w:color w:val="auto"/>
                <w:sz w:val="22"/>
                <w:szCs w:val="22"/>
              </w:rPr>
              <w:t>более 100 кручений/м</w:t>
            </w:r>
          </w:p>
        </w:tc>
        <w:tc>
          <w:tcPr>
            <w:tcW w:w="1276" w:type="dxa"/>
            <w:tcBorders>
              <w:top w:val="none" w:sz="4" w:space="0" w:color="000000"/>
              <w:left w:val="single" w:sz="6" w:space="0" w:color="auto"/>
              <w:bottom w:val="none" w:sz="4" w:space="0" w:color="000000"/>
              <w:right w:val="single" w:sz="6" w:space="0" w:color="auto"/>
            </w:tcBorders>
          </w:tcPr>
          <w:p w14:paraId="2DEB6390"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val="en-US" w:eastAsia="en-US"/>
              </w:rPr>
              <w:t>20</w:t>
            </w:r>
          </w:p>
        </w:tc>
        <w:tc>
          <w:tcPr>
            <w:tcW w:w="2552" w:type="dxa"/>
            <w:tcBorders>
              <w:top w:val="none" w:sz="4" w:space="0" w:color="000000"/>
              <w:left w:val="single" w:sz="6" w:space="0" w:color="auto"/>
              <w:bottom w:val="none" w:sz="4" w:space="0" w:color="000000"/>
              <w:right w:val="single" w:sz="4" w:space="0" w:color="auto"/>
            </w:tcBorders>
          </w:tcPr>
          <w:p w14:paraId="3A5753C5" w14:textId="77777777" w:rsidR="00F565E3" w:rsidRPr="00F565E3" w:rsidRDefault="00B263C6" w:rsidP="00F565E3">
            <w:pPr>
              <w:jc w:val="center"/>
              <w:rPr>
                <w:rFonts w:eastAsia="Calibri"/>
                <w:color w:val="000000"/>
                <w:sz w:val="22"/>
                <w:szCs w:val="22"/>
                <w:lang w:val="en-US" w:eastAsia="en-US"/>
              </w:rPr>
            </w:pPr>
            <m:oMath>
              <m:r>
                <w:rPr>
                  <w:rStyle w:val="FontStyle33"/>
                  <w:rFonts w:ascii="Cambria Math" w:eastAsiaTheme="minorEastAsia" w:hAnsi="Cambria Math"/>
                  <w:color w:val="auto"/>
                  <w:sz w:val="24"/>
                  <w:szCs w:val="24"/>
                  <w:lang w:eastAsia="en-US"/>
                </w:rPr>
                <m:t>v</m:t>
              </m:r>
            </m:oMath>
            <w:r w:rsidRPr="00F565E3">
              <w:rPr>
                <w:rFonts w:eastAsia="Calibri"/>
                <w:color w:val="000000"/>
                <w:sz w:val="22"/>
                <w:szCs w:val="22"/>
                <w:lang w:val="en-US" w:eastAsia="en-US"/>
              </w:rPr>
              <w:t xml:space="preserve"> </w:t>
            </w:r>
            <w:r w:rsidR="00F565E3" w:rsidRPr="00F565E3">
              <w:rPr>
                <w:rFonts w:eastAsia="Calibri"/>
                <w:color w:val="000000"/>
                <w:sz w:val="22"/>
                <w:szCs w:val="22"/>
                <w:lang w:val="en-US" w:eastAsia="en-US"/>
              </w:rPr>
              <w:t>= 10 %</w:t>
            </w:r>
          </w:p>
        </w:tc>
      </w:tr>
      <w:tr w:rsidR="00F565E3" w:rsidRPr="00F565E3" w14:paraId="77035516" w14:textId="77777777" w:rsidTr="00F565E3">
        <w:trPr>
          <w:trHeight w:val="312"/>
        </w:trPr>
        <w:tc>
          <w:tcPr>
            <w:tcW w:w="2977" w:type="dxa"/>
            <w:tcBorders>
              <w:top w:val="none" w:sz="4" w:space="0" w:color="000000"/>
              <w:left w:val="single" w:sz="4" w:space="0" w:color="auto"/>
              <w:bottom w:val="single" w:sz="6" w:space="0" w:color="auto"/>
              <w:right w:val="single" w:sz="6" w:space="0" w:color="auto"/>
            </w:tcBorders>
          </w:tcPr>
          <w:p w14:paraId="7569CCDC"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Крученая и многокруточная</w:t>
            </w:r>
          </w:p>
        </w:tc>
        <w:tc>
          <w:tcPr>
            <w:tcW w:w="2693" w:type="dxa"/>
            <w:tcBorders>
              <w:top w:val="none" w:sz="4" w:space="0" w:color="000000"/>
              <w:left w:val="single" w:sz="6" w:space="0" w:color="auto"/>
              <w:bottom w:val="single" w:sz="6" w:space="0" w:color="auto"/>
              <w:right w:val="single" w:sz="6" w:space="0" w:color="auto"/>
            </w:tcBorders>
          </w:tcPr>
          <w:p w14:paraId="76E4FE51"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eastAsia="en-US"/>
              </w:rPr>
              <w:t>все</w:t>
            </w:r>
          </w:p>
        </w:tc>
        <w:tc>
          <w:tcPr>
            <w:tcW w:w="1276" w:type="dxa"/>
            <w:tcBorders>
              <w:top w:val="none" w:sz="4" w:space="0" w:color="000000"/>
              <w:left w:val="single" w:sz="6" w:space="0" w:color="auto"/>
              <w:bottom w:val="single" w:sz="6" w:space="0" w:color="auto"/>
              <w:right w:val="single" w:sz="6" w:space="0" w:color="auto"/>
            </w:tcBorders>
          </w:tcPr>
          <w:p w14:paraId="49FD66EE" w14:textId="77777777" w:rsidR="00F565E3" w:rsidRPr="00F565E3" w:rsidRDefault="00F565E3" w:rsidP="00F565E3">
            <w:pPr>
              <w:jc w:val="center"/>
              <w:rPr>
                <w:rFonts w:eastAsia="Calibri"/>
                <w:color w:val="000000"/>
                <w:sz w:val="22"/>
                <w:szCs w:val="22"/>
                <w:lang w:val="en-US" w:eastAsia="en-US"/>
              </w:rPr>
            </w:pPr>
            <w:r w:rsidRPr="00F565E3">
              <w:rPr>
                <w:rFonts w:eastAsia="Calibri"/>
                <w:color w:val="000000"/>
                <w:sz w:val="22"/>
                <w:szCs w:val="22"/>
                <w:lang w:val="en-US" w:eastAsia="en-US"/>
              </w:rPr>
              <w:t>20</w:t>
            </w:r>
          </w:p>
        </w:tc>
        <w:tc>
          <w:tcPr>
            <w:tcW w:w="2552" w:type="dxa"/>
            <w:tcBorders>
              <w:top w:val="none" w:sz="4" w:space="0" w:color="000000"/>
              <w:left w:val="single" w:sz="6" w:space="0" w:color="auto"/>
              <w:bottom w:val="single" w:sz="6" w:space="0" w:color="auto"/>
              <w:right w:val="single" w:sz="4" w:space="0" w:color="auto"/>
            </w:tcBorders>
          </w:tcPr>
          <w:p w14:paraId="19629BE5" w14:textId="77777777" w:rsidR="00F565E3" w:rsidRPr="00F565E3" w:rsidRDefault="00B263C6" w:rsidP="00F565E3">
            <w:pPr>
              <w:jc w:val="center"/>
              <w:rPr>
                <w:rFonts w:eastAsia="Calibri"/>
                <w:color w:val="000000"/>
                <w:sz w:val="22"/>
                <w:szCs w:val="22"/>
                <w:lang w:val="en-US" w:eastAsia="en-US"/>
              </w:rPr>
            </w:pPr>
            <m:oMath>
              <m:r>
                <w:rPr>
                  <w:rStyle w:val="FontStyle33"/>
                  <w:rFonts w:ascii="Cambria Math" w:eastAsiaTheme="minorEastAsia" w:hAnsi="Cambria Math"/>
                  <w:color w:val="auto"/>
                  <w:sz w:val="24"/>
                  <w:szCs w:val="24"/>
                  <w:lang w:eastAsia="en-US"/>
                </w:rPr>
                <m:t>v</m:t>
              </m:r>
            </m:oMath>
            <w:r w:rsidR="00F565E3" w:rsidRPr="00F565E3">
              <w:rPr>
                <w:rFonts w:eastAsia="Calibri"/>
                <w:i/>
                <w:iCs/>
                <w:color w:val="000000"/>
                <w:spacing w:val="10"/>
                <w:sz w:val="22"/>
                <w:szCs w:val="22"/>
                <w:lang w:val="en-US" w:eastAsia="en-US"/>
              </w:rPr>
              <w:t xml:space="preserve"> </w:t>
            </w:r>
            <w:r w:rsidR="00F565E3" w:rsidRPr="00F565E3">
              <w:rPr>
                <w:rFonts w:eastAsia="Calibri"/>
                <w:color w:val="000000"/>
                <w:sz w:val="22"/>
                <w:szCs w:val="22"/>
                <w:lang w:val="en-US" w:eastAsia="en-US"/>
              </w:rPr>
              <w:t>= 10 %</w:t>
            </w:r>
          </w:p>
        </w:tc>
      </w:tr>
      <w:tr w:rsidR="00F565E3" w:rsidRPr="00F565E3" w14:paraId="5FCBD034" w14:textId="77777777" w:rsidTr="00F565E3">
        <w:trPr>
          <w:trHeight w:val="326"/>
        </w:trPr>
        <w:tc>
          <w:tcPr>
            <w:tcW w:w="5670" w:type="dxa"/>
            <w:gridSpan w:val="2"/>
            <w:tcBorders>
              <w:top w:val="single" w:sz="6" w:space="0" w:color="auto"/>
              <w:left w:val="single" w:sz="4" w:space="0" w:color="auto"/>
              <w:bottom w:val="single" w:sz="4" w:space="0" w:color="auto"/>
              <w:right w:val="none" w:sz="4" w:space="0" w:color="000000"/>
            </w:tcBorders>
          </w:tcPr>
          <w:p w14:paraId="55E43656" w14:textId="77777777" w:rsidR="00F565E3" w:rsidRPr="00F565E3" w:rsidRDefault="00F565E3" w:rsidP="00F565E3">
            <w:pPr>
              <w:jc w:val="both"/>
              <w:rPr>
                <w:rFonts w:eastAsia="Calibri"/>
                <w:color w:val="000000"/>
                <w:sz w:val="20"/>
                <w:szCs w:val="20"/>
                <w:lang w:eastAsia="en-US"/>
              </w:rPr>
            </w:pPr>
            <w:r w:rsidRPr="00F565E3">
              <w:rPr>
                <w:rFonts w:eastAsia="Calibri"/>
                <w:color w:val="000000"/>
                <w:sz w:val="20"/>
                <w:szCs w:val="20"/>
                <w:vertAlign w:val="superscript"/>
                <w:lang w:val="en-US" w:eastAsia="en-US"/>
              </w:rPr>
              <w:t>a</w:t>
            </w:r>
            <w:r w:rsidRPr="00F565E3">
              <w:rPr>
                <w:rFonts w:eastAsia="Calibri"/>
                <w:color w:val="000000"/>
                <w:sz w:val="20"/>
                <w:szCs w:val="20"/>
                <w:lang w:eastAsia="en-US"/>
              </w:rPr>
              <w:t xml:space="preserve"> Где </w:t>
            </w:r>
            <m:oMath>
              <m:r>
                <w:rPr>
                  <w:rStyle w:val="FontStyle33"/>
                  <w:rFonts w:ascii="Cambria Math" w:eastAsiaTheme="minorEastAsia" w:hAnsi="Cambria Math"/>
                  <w:color w:val="auto"/>
                  <w:sz w:val="24"/>
                  <w:szCs w:val="24"/>
                  <w:lang w:eastAsia="en-US"/>
                </w:rPr>
                <m:t>v</m:t>
              </m:r>
            </m:oMath>
            <w:r w:rsidRPr="00F565E3">
              <w:rPr>
                <w:rFonts w:eastAsia="Calibri"/>
                <w:color w:val="000000"/>
                <w:sz w:val="20"/>
                <w:szCs w:val="20"/>
                <w:lang w:eastAsia="en-US"/>
              </w:rPr>
              <w:t xml:space="preserve"> и σ определены в таблице 2, сноски b) и с)</w:t>
            </w:r>
          </w:p>
        </w:tc>
        <w:tc>
          <w:tcPr>
            <w:tcW w:w="1276" w:type="dxa"/>
            <w:tcBorders>
              <w:top w:val="single" w:sz="6" w:space="0" w:color="auto"/>
              <w:left w:val="none" w:sz="4" w:space="0" w:color="000000"/>
              <w:bottom w:val="single" w:sz="4" w:space="0" w:color="auto"/>
              <w:right w:val="none" w:sz="4" w:space="0" w:color="000000"/>
            </w:tcBorders>
          </w:tcPr>
          <w:p w14:paraId="2F055922" w14:textId="77777777" w:rsidR="00F565E3" w:rsidRPr="00F565E3" w:rsidRDefault="00F565E3" w:rsidP="00F565E3">
            <w:pPr>
              <w:jc w:val="both"/>
              <w:rPr>
                <w:rFonts w:eastAsia="Calibri"/>
                <w:color w:val="auto"/>
                <w:sz w:val="20"/>
                <w:szCs w:val="20"/>
              </w:rPr>
            </w:pPr>
          </w:p>
        </w:tc>
        <w:tc>
          <w:tcPr>
            <w:tcW w:w="2552" w:type="dxa"/>
            <w:tcBorders>
              <w:top w:val="single" w:sz="6" w:space="0" w:color="auto"/>
              <w:left w:val="none" w:sz="4" w:space="0" w:color="000000"/>
              <w:bottom w:val="single" w:sz="4" w:space="0" w:color="auto"/>
              <w:right w:val="single" w:sz="4" w:space="0" w:color="auto"/>
            </w:tcBorders>
          </w:tcPr>
          <w:p w14:paraId="7B3949A9" w14:textId="77777777" w:rsidR="00F565E3" w:rsidRPr="00F565E3" w:rsidRDefault="00F565E3" w:rsidP="00F565E3">
            <w:pPr>
              <w:jc w:val="both"/>
              <w:rPr>
                <w:rFonts w:eastAsia="Calibri"/>
                <w:color w:val="auto"/>
                <w:sz w:val="20"/>
                <w:szCs w:val="20"/>
              </w:rPr>
            </w:pPr>
          </w:p>
        </w:tc>
      </w:tr>
    </w:tbl>
    <w:p w14:paraId="28FF45D1" w14:textId="77777777" w:rsidR="00F565E3" w:rsidRPr="00273F4B" w:rsidRDefault="00F565E3" w:rsidP="00273F4B">
      <w:pPr>
        <w:ind w:firstLine="567"/>
        <w:jc w:val="both"/>
        <w:rPr>
          <w:rStyle w:val="FontStyle33"/>
          <w:rFonts w:eastAsiaTheme="minorEastAsia"/>
          <w:i w:val="0"/>
          <w:color w:val="auto"/>
          <w:sz w:val="24"/>
          <w:szCs w:val="24"/>
          <w:lang w:eastAsia="en-US"/>
        </w:rPr>
      </w:pPr>
    </w:p>
    <w:p w14:paraId="64261E1E"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ab/>
      </w:r>
    </w:p>
    <w:p w14:paraId="255E51C5" w14:textId="77777777" w:rsidR="00273F4B" w:rsidRPr="00AA3EBC" w:rsidRDefault="00273F4B" w:rsidP="00273F4B">
      <w:pPr>
        <w:ind w:firstLine="567"/>
        <w:jc w:val="both"/>
        <w:rPr>
          <w:rStyle w:val="FontStyle33"/>
          <w:rFonts w:eastAsiaTheme="minorEastAsia"/>
          <w:b/>
          <w:i w:val="0"/>
          <w:color w:val="auto"/>
          <w:sz w:val="24"/>
          <w:szCs w:val="24"/>
          <w:lang w:val="en-US" w:eastAsia="en-US"/>
        </w:rPr>
      </w:pPr>
      <w:r w:rsidRPr="00AA3EBC">
        <w:rPr>
          <w:rStyle w:val="FontStyle33"/>
          <w:rFonts w:eastAsiaTheme="minorEastAsia"/>
          <w:b/>
          <w:i w:val="0"/>
          <w:color w:val="auto"/>
          <w:sz w:val="24"/>
          <w:szCs w:val="24"/>
          <w:lang w:eastAsia="en-US"/>
        </w:rPr>
        <w:t>9 Процедура 1 — Определение направления крутки</w:t>
      </w:r>
    </w:p>
    <w:p w14:paraId="2E73C97C" w14:textId="77777777" w:rsidR="0038393D" w:rsidRPr="0038393D" w:rsidRDefault="0038393D" w:rsidP="00273F4B">
      <w:pPr>
        <w:ind w:firstLine="567"/>
        <w:jc w:val="both"/>
        <w:rPr>
          <w:rStyle w:val="FontStyle33"/>
          <w:rFonts w:eastAsiaTheme="minorEastAsia"/>
          <w:i w:val="0"/>
          <w:color w:val="auto"/>
          <w:sz w:val="24"/>
          <w:szCs w:val="24"/>
          <w:lang w:val="en-US" w:eastAsia="en-US"/>
        </w:rPr>
      </w:pPr>
    </w:p>
    <w:p w14:paraId="2B05688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9.1 Один конец пряжи закрепляют в таком положении, чтобы короткий отрезок (не менее 100 мм) был подвешен вертикально. Проверяют вертикальный отрезок пряжи и определяют, соответствует ли наклон элементов пряжи (волокон, элементарных или отдельных нитей) наклону средней части букв “S” или “Z”).</w:t>
      </w:r>
    </w:p>
    <w:p w14:paraId="0986B0C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9.2 Согласно ISO 2 направление крутки обозначают соответственно буквами “S” или “Z”.</w:t>
      </w:r>
    </w:p>
    <w:p w14:paraId="0F3941BA"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229B3837" w14:textId="77777777" w:rsidR="00273F4B" w:rsidRPr="00E6276C" w:rsidRDefault="00273F4B" w:rsidP="00273F4B">
      <w:pPr>
        <w:ind w:firstLine="567"/>
        <w:jc w:val="both"/>
        <w:rPr>
          <w:rStyle w:val="FontStyle33"/>
          <w:rFonts w:eastAsiaTheme="minorEastAsia"/>
          <w:b/>
          <w:i w:val="0"/>
          <w:color w:val="auto"/>
          <w:sz w:val="28"/>
          <w:szCs w:val="28"/>
          <w:lang w:eastAsia="en-US"/>
        </w:rPr>
      </w:pPr>
      <w:r w:rsidRPr="00AA3EBC">
        <w:rPr>
          <w:rStyle w:val="FontStyle33"/>
          <w:rFonts w:eastAsiaTheme="minorEastAsia"/>
          <w:b/>
          <w:i w:val="0"/>
          <w:color w:val="auto"/>
          <w:sz w:val="28"/>
          <w:szCs w:val="28"/>
          <w:lang w:eastAsia="en-US"/>
        </w:rPr>
        <w:t>10 Процедура  2 — Определение степени кручения</w:t>
      </w:r>
    </w:p>
    <w:p w14:paraId="37C85FEF" w14:textId="77777777" w:rsidR="00AA3EBC" w:rsidRPr="00E6276C" w:rsidRDefault="00AA3EBC" w:rsidP="00273F4B">
      <w:pPr>
        <w:ind w:firstLine="567"/>
        <w:jc w:val="both"/>
        <w:rPr>
          <w:rStyle w:val="FontStyle33"/>
          <w:rFonts w:eastAsiaTheme="minorEastAsia"/>
          <w:b/>
          <w:i w:val="0"/>
          <w:color w:val="auto"/>
          <w:sz w:val="24"/>
          <w:szCs w:val="24"/>
          <w:lang w:eastAsia="en-US"/>
        </w:rPr>
      </w:pPr>
    </w:p>
    <w:p w14:paraId="1D153861" w14:textId="77777777" w:rsidR="00273F4B" w:rsidRPr="00AA3EBC" w:rsidRDefault="00273F4B" w:rsidP="00273F4B">
      <w:pPr>
        <w:ind w:firstLine="567"/>
        <w:jc w:val="both"/>
        <w:rPr>
          <w:rStyle w:val="FontStyle33"/>
          <w:rFonts w:eastAsiaTheme="minorEastAsia"/>
          <w:b/>
          <w:i w:val="0"/>
          <w:color w:val="auto"/>
          <w:sz w:val="24"/>
          <w:szCs w:val="24"/>
          <w:lang w:eastAsia="en-US"/>
        </w:rPr>
      </w:pPr>
      <w:r w:rsidRPr="00AA3EBC">
        <w:rPr>
          <w:rStyle w:val="FontStyle33"/>
          <w:rFonts w:eastAsiaTheme="minorEastAsia"/>
          <w:b/>
          <w:i w:val="0"/>
          <w:color w:val="auto"/>
          <w:sz w:val="24"/>
          <w:szCs w:val="24"/>
          <w:lang w:eastAsia="en-US"/>
        </w:rPr>
        <w:t>10.1 Подготовительная процедура</w:t>
      </w:r>
    </w:p>
    <w:p w14:paraId="5220B1EF"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10.1.1 В соответствии с ISО 139 паковки лабораторного образца или клубки лабораторной пробы, намотанные (см. 5.4) из паковок, доводят до состояния равновесия в стандартных атмосферных условиях для испытаний.</w:t>
      </w:r>
    </w:p>
    <w:p w14:paraId="4B570FB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10.1.2 Разматывают пряжу с конца или с края паковки как при обычном использовании и при практически возможном наименьшем натяжении нити, причем при размотке и обращении с образцами следует принимать меры предосторожности во избежание какого-либо изменения первоначальной крутки. Перед отбором первого образца для испытаний необходимо отмотать и отбросить приблизительно 5 м пряжи.</w:t>
      </w:r>
    </w:p>
    <w:p w14:paraId="6602BCE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10.1.3 Образец для испытания следует закрепить в зажимах круткомера (см. 5.1) до отрезания от паковки. В случае необходимости отбора от паковки дополнительных образцов для испытаний, свободный конец пряжи удерживают в неподвижном зажиме или под грузом во избежание его раскручивания. </w:t>
      </w:r>
    </w:p>
    <w:p w14:paraId="12164A42"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7C2B7301" w14:textId="77777777" w:rsidR="00273F4B" w:rsidRPr="00AA3EBC" w:rsidRDefault="00273F4B" w:rsidP="00273F4B">
      <w:pPr>
        <w:ind w:firstLine="567"/>
        <w:jc w:val="both"/>
        <w:rPr>
          <w:rStyle w:val="FontStyle33"/>
          <w:rFonts w:eastAsiaTheme="minorEastAsia"/>
          <w:b/>
          <w:i w:val="0"/>
          <w:color w:val="auto"/>
          <w:sz w:val="24"/>
          <w:szCs w:val="24"/>
          <w:lang w:val="en-US" w:eastAsia="en-US"/>
        </w:rPr>
      </w:pPr>
      <w:r w:rsidRPr="00AA3EBC">
        <w:rPr>
          <w:rStyle w:val="FontStyle33"/>
          <w:rFonts w:eastAsiaTheme="minorEastAsia"/>
          <w:b/>
          <w:i w:val="0"/>
          <w:color w:val="auto"/>
          <w:sz w:val="24"/>
          <w:szCs w:val="24"/>
          <w:lang w:eastAsia="en-US"/>
        </w:rPr>
        <w:lastRenderedPageBreak/>
        <w:t>10.2 Однониточная штапельная пряжа</w:t>
      </w:r>
    </w:p>
    <w:p w14:paraId="29E7F3F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10.2.1 Устанавливают подвижный зажим круткомера (см. 5.1) на расстояние, установленное для номинальной длины штапельного волокна в штапельной пряже, подвергаемой испытанию, ± 0,5 мм (см. 8.1.1). Устраняют любой боковой зазор в зажимах, который мог бы оказать существенное влияние на базовую длину образца для испытаний. Базовую длину проверяют путем измерения расстояния между зажимами с помощью точного шаблона или штангенциркуля. Круткомер следует установить на нуль.</w:t>
      </w:r>
    </w:p>
    <w:p w14:paraId="4285FA5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10.2.2 Не оказывая воздействия на крутку, образец для испытания закрепляют в зажимах с предварительным натяжением, равным (0,5 ± 0,1) сН/текс.</w:t>
      </w:r>
    </w:p>
    <w:p w14:paraId="28E2496E"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10.2.2.1 Если при установленном предварительном натяжении необходимо испытать пряжу, которая вытягивается более чем на 0,5 %, то ее следует подвергнуть предварительному натяжению, дающему удлинение не более 0,1%. Используемое в этих исключительных случаях предварительное натяжение должно быть зарегистрировано и согласовано между всеми лицами, заинтересованными в результатах испытаний.</w:t>
      </w:r>
    </w:p>
    <w:p w14:paraId="0C27C8A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10.2.3 Крутку устраняют поворотом вращающегося зажима до момента, когда между раскрученными волокнами можно проводить иглой (см. 5.2) от передней поверхности неподвижного зажима до передней поверхности вращающегося зажима. Если необходимо проверить, что крутка полностью устранена, следует воспользоваться устройством для оптического увеличения (см. 5.3). </w:t>
      </w:r>
    </w:p>
    <w:p w14:paraId="6D4A1B7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10.2.4 Направление крутки регистрируют в соответствии с показаниями на круткомере. Необходимо проверить, совпадает ли это направление с тем, которое было установлено при проверке образца для испытаний (раздел 9).</w:t>
      </w:r>
    </w:p>
    <w:p w14:paraId="4F0B974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10.2.5 Записывают исходную длину, направление крутки и количество кручений в образце для испытаний (с точностью, указанной в 5.1).</w:t>
      </w:r>
    </w:p>
    <w:p w14:paraId="0AB7D89D"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10.2.6 Эту операцию повторяют до тех пор, пока не будет испытано требуемое количество n образцов для испытаний (см. 8.3).</w:t>
      </w:r>
    </w:p>
    <w:p w14:paraId="49FDB3A2"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24E13B53" w14:textId="77777777" w:rsidR="00273F4B" w:rsidRPr="00AA3EBC" w:rsidRDefault="00273F4B" w:rsidP="00273F4B">
      <w:pPr>
        <w:ind w:firstLine="567"/>
        <w:jc w:val="both"/>
        <w:rPr>
          <w:rStyle w:val="FontStyle33"/>
          <w:rFonts w:eastAsiaTheme="minorEastAsia"/>
          <w:b/>
          <w:i w:val="0"/>
          <w:color w:val="auto"/>
          <w:sz w:val="24"/>
          <w:szCs w:val="24"/>
          <w:lang w:eastAsia="en-US"/>
        </w:rPr>
      </w:pPr>
      <w:r w:rsidRPr="00AA3EBC">
        <w:rPr>
          <w:rStyle w:val="FontStyle33"/>
          <w:rFonts w:eastAsiaTheme="minorEastAsia"/>
          <w:b/>
          <w:i w:val="0"/>
          <w:color w:val="auto"/>
          <w:sz w:val="24"/>
          <w:szCs w:val="24"/>
          <w:lang w:eastAsia="en-US"/>
        </w:rPr>
        <w:t>10.3 Однониточная многоволоконная пряжа</w:t>
      </w:r>
    </w:p>
    <w:p w14:paraId="6FADA116"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10.3.1 Зажимы круткомера (см. 5.1) устанавливают на расстоянии (250 ± 0,5) мм (по договоренности — на (500 ± 0,5) мм). Необходимо устранять любой боковой зазор в зажимах, который может оказать существенное влияние на базовую длину образца для испытаний. Базовую длину проверяют путем измерения расстояния между зажимами с помощью точного шаблона или штангенциркуля. Круткомер следует установить на нуль.</w:t>
      </w:r>
    </w:p>
    <w:p w14:paraId="7309C33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10.3.2 Далее поступают так, как указано в 10.2.2—10.2.5 для однониточной штапельной пряжи.</w:t>
      </w:r>
    </w:p>
    <w:p w14:paraId="58925F41"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10.3.3 Если требуются данные по изменению длины при раскрутке, то освобождают механизм для крепления подвижного зажима и определяют длину исходного образца после раскручивания и при первоначальном натяжении. Необходимо зарегистрировать изменение длины и указать увеличение или уменьшение длины.</w:t>
      </w:r>
    </w:p>
    <w:p w14:paraId="025D37D4"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10.3.4 Эту операцию повторяют до тех пор, пока не будет испытано требуемое количество n образцов для испытания (см. 8.3).</w:t>
      </w:r>
    </w:p>
    <w:p w14:paraId="4D33731E"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49D41B18" w14:textId="77777777" w:rsidR="00273F4B" w:rsidRPr="00AA3EBC" w:rsidRDefault="00273F4B" w:rsidP="00273F4B">
      <w:pPr>
        <w:ind w:firstLine="567"/>
        <w:jc w:val="both"/>
        <w:rPr>
          <w:rStyle w:val="FontStyle33"/>
          <w:rFonts w:eastAsiaTheme="minorEastAsia"/>
          <w:b/>
          <w:i w:val="0"/>
          <w:color w:val="auto"/>
          <w:sz w:val="24"/>
          <w:szCs w:val="24"/>
          <w:lang w:eastAsia="en-US"/>
        </w:rPr>
      </w:pPr>
      <w:r w:rsidRPr="00AA3EBC">
        <w:rPr>
          <w:rStyle w:val="FontStyle33"/>
          <w:rFonts w:eastAsiaTheme="minorEastAsia"/>
          <w:b/>
          <w:i w:val="0"/>
          <w:color w:val="auto"/>
          <w:sz w:val="24"/>
          <w:szCs w:val="24"/>
          <w:lang w:eastAsia="en-US"/>
        </w:rPr>
        <w:t>10.4 Крученая пряжа</w:t>
      </w:r>
    </w:p>
    <w:p w14:paraId="6920465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10.4.1 Крутку крученой пряжи определяют по методике, указанной для однониточной многоволоконной пряжи в 10.3.1-10.3.3..</w:t>
      </w:r>
    </w:p>
    <w:p w14:paraId="1637D45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10.4.2 После устранения крутки крученой пряжи отдельные нити отделяют друг от друга и удаляют, оставив одну, для того, чтобы получить отдельный конец </w:t>
      </w:r>
      <w:r w:rsidRPr="00273F4B">
        <w:rPr>
          <w:rStyle w:val="FontStyle33"/>
          <w:rFonts w:eastAsiaTheme="minorEastAsia"/>
          <w:i w:val="0"/>
          <w:color w:val="auto"/>
          <w:sz w:val="24"/>
          <w:szCs w:val="24"/>
          <w:lang w:eastAsia="en-US"/>
        </w:rPr>
        <w:lastRenderedPageBreak/>
        <w:t xml:space="preserve">однониточной пряжи. Исходят из того, что все компоненты исходной пряжи имеют одинаковые направление и степень кручения. Если это неизвестно, проводят проверку. Если есть различие, то испытывают и регистрируют каждую отдельную нить. </w:t>
      </w:r>
    </w:p>
    <w:p w14:paraId="76DA122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Если отдельные нити состоят из штапельной пряжи, то потребуются дополнительные образцы для испытания. При этом желательно сохранять отрезанные пряди без потери крутки. </w:t>
      </w:r>
    </w:p>
    <w:p w14:paraId="26F7485F"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10.4.3 Если компонент однониточной пряжи спряден из штапельного волокна, то крутку однониточной пряжи определяют как указано в 10.2, но если компонент однониточной пряжи является много волоконным, то крутку определяют методом, указанным в 10.3. </w:t>
      </w:r>
    </w:p>
    <w:p w14:paraId="77A0350E"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10.4.4 Если требуются данные по изменению длины при раскручивании, то освобождают механизм для крепления подвижного зажима и определяют длину исходных компонентов после раскручивания и при первоначальном натяжении. Изменение длины регистрируют и указывают увеличение или уменьшение длины. </w:t>
      </w:r>
    </w:p>
    <w:p w14:paraId="5820646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10.4.5 Эту операцию повторяют до тех пор, пока не будет испытано требуемое количество n образцов для испытаний (см. 8.3).</w:t>
      </w:r>
    </w:p>
    <w:p w14:paraId="6DB8A93E"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6041A9F4" w14:textId="77777777" w:rsidR="00273F4B" w:rsidRPr="00AA3EBC" w:rsidRDefault="00273F4B" w:rsidP="00273F4B">
      <w:pPr>
        <w:ind w:firstLine="567"/>
        <w:jc w:val="both"/>
        <w:rPr>
          <w:rStyle w:val="FontStyle33"/>
          <w:rFonts w:eastAsiaTheme="minorEastAsia"/>
          <w:b/>
          <w:i w:val="0"/>
          <w:color w:val="auto"/>
          <w:sz w:val="24"/>
          <w:szCs w:val="24"/>
          <w:lang w:eastAsia="en-US"/>
        </w:rPr>
      </w:pPr>
      <w:r w:rsidRPr="00AA3EBC">
        <w:rPr>
          <w:rStyle w:val="FontStyle33"/>
          <w:rFonts w:eastAsiaTheme="minorEastAsia"/>
          <w:b/>
          <w:i w:val="0"/>
          <w:color w:val="auto"/>
          <w:sz w:val="24"/>
          <w:szCs w:val="24"/>
          <w:lang w:eastAsia="en-US"/>
        </w:rPr>
        <w:t>10.5 Многокруточная пряжа</w:t>
      </w:r>
    </w:p>
    <w:p w14:paraId="5221EE5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10.5.1 Определяют крутку многокруточной пряжи так, как это предписано для однониточной многоволоконной пряжи в 10.3.1-10.3.3, чтобы получить полное число кручений многокруточной пряжи в образцах для испытаний.</w:t>
      </w:r>
    </w:p>
    <w:p w14:paraId="7AC1BE12"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10.5.2 После снятия крутки с противоположными направлениями отдельные нити отделяют друг от друга и удаляют все, оставив одну, для того, чтобы получить отдельную прядь крученой пряжи. Длину этой пряжи регистрируют при первоначальном натяжении, а крутку определяют, как указано для много волоконной пряжи в 10.3.1-10.3.3, для получения общего количества кручений компонента крученой пряжи (см. 10.4.2).</w:t>
      </w:r>
    </w:p>
    <w:p w14:paraId="75A5AE66"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10.5.3 Отделяют друг от друга отдельные нити и удаляют все, оставив одну для того, чтобы получить однониточную пряжу (см. 10.4.2).</w:t>
      </w:r>
    </w:p>
    <w:p w14:paraId="7020749D"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10.5.4 Если компонент однониточной пряжи спряден из штапельных волокон, то крутку однониточной пряжи определяют как указано в 10.2, но если компонент однониточной пряжи является многоволоконным, то крутку однониточной пряжи определяют, как указано в 10.3.</w:t>
      </w:r>
      <w:r w:rsidRPr="00273F4B">
        <w:rPr>
          <w:rStyle w:val="FontStyle33"/>
          <w:rFonts w:eastAsiaTheme="minorEastAsia"/>
          <w:i w:val="0"/>
          <w:color w:val="auto"/>
          <w:sz w:val="24"/>
          <w:szCs w:val="24"/>
          <w:lang w:eastAsia="en-US"/>
        </w:rPr>
        <w:cr/>
      </w:r>
      <w:r w:rsidR="00AA3EBC" w:rsidRPr="00AA3EBC">
        <w:rPr>
          <w:rStyle w:val="FontStyle33"/>
          <w:rFonts w:eastAsiaTheme="minorEastAsia"/>
          <w:i w:val="0"/>
          <w:color w:val="auto"/>
          <w:sz w:val="24"/>
          <w:szCs w:val="24"/>
          <w:lang w:eastAsia="en-US"/>
        </w:rPr>
        <w:t xml:space="preserve">        </w:t>
      </w:r>
      <w:r w:rsidRPr="00273F4B">
        <w:rPr>
          <w:rStyle w:val="FontStyle33"/>
          <w:rFonts w:eastAsiaTheme="minorEastAsia"/>
          <w:i w:val="0"/>
          <w:color w:val="auto"/>
          <w:sz w:val="24"/>
          <w:szCs w:val="24"/>
          <w:lang w:eastAsia="en-US"/>
        </w:rPr>
        <w:t>10.5.5 Если требуются данные по изменению длины при раскрутке, то освобождают механизм для крепления подвижного зажима и определяют длину исходных компонентов после раскручивания и при первоначальном натяжении. Изменение длины регистрируют и указывают увеличение или уменьшение длины.</w:t>
      </w:r>
    </w:p>
    <w:p w14:paraId="2826AB1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10.5.6 Эту операцию повторяют до тех пор, пока не будет испытано требуемое количество n образцов для испытаний (см. 8.3).</w:t>
      </w:r>
    </w:p>
    <w:p w14:paraId="6E7E552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10.5.7 Если требуется определить окончательную крутку в компонентах и однониточной и крученой пряжи, то все пряди отделяют от исходного образца для испытания, за исключением испытуемого компонента. Пряди, остающиеся в зажимах, могут быть испытаны так, как испытывают штапельную или однониточную элементарную пряжу в 10.2 или 10.3.</w:t>
      </w:r>
    </w:p>
    <w:p w14:paraId="7F9614DB"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3BAB0547" w14:textId="77777777" w:rsidR="00273F4B" w:rsidRPr="00E6276C" w:rsidRDefault="00273F4B" w:rsidP="00273F4B">
      <w:pPr>
        <w:ind w:firstLine="567"/>
        <w:jc w:val="both"/>
        <w:rPr>
          <w:rStyle w:val="FontStyle33"/>
          <w:rFonts w:eastAsiaTheme="minorEastAsia"/>
          <w:b/>
          <w:i w:val="0"/>
          <w:color w:val="auto"/>
          <w:sz w:val="28"/>
          <w:szCs w:val="28"/>
          <w:lang w:eastAsia="en-US"/>
        </w:rPr>
      </w:pPr>
      <w:r w:rsidRPr="00AA3EBC">
        <w:rPr>
          <w:rStyle w:val="FontStyle33"/>
          <w:rFonts w:eastAsiaTheme="minorEastAsia"/>
          <w:b/>
          <w:i w:val="0"/>
          <w:color w:val="auto"/>
          <w:sz w:val="28"/>
          <w:szCs w:val="28"/>
          <w:lang w:eastAsia="en-US"/>
        </w:rPr>
        <w:t>11 Расчет результатов</w:t>
      </w:r>
      <w:r w:rsidR="00AA3EBC" w:rsidRPr="00E6276C">
        <w:rPr>
          <w:rStyle w:val="FontStyle33"/>
          <w:rFonts w:eastAsiaTheme="minorEastAsia"/>
          <w:b/>
          <w:i w:val="0"/>
          <w:color w:val="auto"/>
          <w:sz w:val="28"/>
          <w:szCs w:val="28"/>
          <w:lang w:eastAsia="en-US"/>
        </w:rPr>
        <w:t xml:space="preserve"> </w:t>
      </w:r>
    </w:p>
    <w:p w14:paraId="2AF6480A" w14:textId="77777777" w:rsidR="00AA3EBC" w:rsidRPr="00E6276C" w:rsidRDefault="00AA3EBC" w:rsidP="00273F4B">
      <w:pPr>
        <w:ind w:firstLine="567"/>
        <w:jc w:val="both"/>
        <w:rPr>
          <w:rStyle w:val="FontStyle33"/>
          <w:rFonts w:eastAsiaTheme="minorEastAsia"/>
          <w:b/>
          <w:i w:val="0"/>
          <w:color w:val="auto"/>
          <w:sz w:val="28"/>
          <w:szCs w:val="28"/>
          <w:lang w:eastAsia="en-US"/>
        </w:rPr>
      </w:pPr>
    </w:p>
    <w:p w14:paraId="453679E7" w14:textId="77777777" w:rsidR="00273F4B" w:rsidRPr="0066509F" w:rsidRDefault="00273F4B" w:rsidP="00273F4B">
      <w:pPr>
        <w:ind w:firstLine="567"/>
        <w:jc w:val="both"/>
        <w:rPr>
          <w:rStyle w:val="FontStyle33"/>
          <w:rFonts w:eastAsiaTheme="minorEastAsia"/>
          <w:b/>
          <w:i w:val="0"/>
          <w:color w:val="auto"/>
          <w:sz w:val="24"/>
          <w:szCs w:val="24"/>
          <w:lang w:eastAsia="en-US"/>
        </w:rPr>
      </w:pPr>
      <w:r w:rsidRPr="0066509F">
        <w:rPr>
          <w:rStyle w:val="FontStyle33"/>
          <w:rFonts w:eastAsiaTheme="minorEastAsia"/>
          <w:b/>
          <w:i w:val="0"/>
          <w:color w:val="auto"/>
          <w:sz w:val="24"/>
          <w:szCs w:val="24"/>
          <w:lang w:eastAsia="en-US"/>
        </w:rPr>
        <w:t>11.1 Средняя крутка для образца для испытаний</w:t>
      </w:r>
    </w:p>
    <w:p w14:paraId="55EF7DB1"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Среднюю крутку для образца для испытаний в кручениях на метр рассчитывают по формуле: </w:t>
      </w:r>
    </w:p>
    <w:p w14:paraId="5FB5C2E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lastRenderedPageBreak/>
        <w:t xml:space="preserve">  </w:t>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m:oMath>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t</m:t>
            </m:r>
          </m:e>
          <m:sub>
            <m:r>
              <m:rPr>
                <m:sty m:val="p"/>
              </m:rPr>
              <w:rPr>
                <w:rStyle w:val="FontStyle33"/>
                <w:rFonts w:ascii="Cambria Math" w:eastAsiaTheme="minorEastAsia" w:hAnsi="Cambria Math"/>
                <w:color w:val="auto"/>
                <w:sz w:val="24"/>
                <w:szCs w:val="24"/>
                <w:lang w:eastAsia="en-US"/>
              </w:rPr>
              <m:t>x</m:t>
            </m:r>
          </m:sub>
        </m:sSub>
        <m:r>
          <m:rPr>
            <m:sty m:val="p"/>
          </m:rPr>
          <w:rPr>
            <w:rStyle w:val="FontStyle33"/>
            <w:rFonts w:ascii="Cambria Math" w:eastAsiaTheme="minorEastAsia" w:hAnsi="Cambria Math"/>
            <w:color w:val="auto"/>
            <w:sz w:val="24"/>
            <w:szCs w:val="24"/>
            <w:lang w:eastAsia="en-US"/>
          </w:rPr>
          <m:t>=</m:t>
        </m:r>
        <m:f>
          <m:fPr>
            <m:ctrlPr>
              <w:rPr>
                <w:rStyle w:val="FontStyle33"/>
                <w:rFonts w:ascii="Cambria Math" w:eastAsiaTheme="minorEastAsia" w:hAnsi="Cambria Math"/>
                <w:i w:val="0"/>
                <w:iCs w:val="0"/>
                <w:color w:val="auto"/>
                <w:sz w:val="24"/>
                <w:szCs w:val="24"/>
                <w:lang w:eastAsia="en-US"/>
              </w:rPr>
            </m:ctrlPr>
          </m:fPr>
          <m:num>
            <m:r>
              <m:rPr>
                <m:sty m:val="p"/>
              </m:rPr>
              <w:rPr>
                <w:rStyle w:val="FontStyle33"/>
                <w:rFonts w:ascii="Cambria Math" w:eastAsiaTheme="minorEastAsia" w:hAnsi="Cambria Math"/>
                <w:color w:val="auto"/>
                <w:sz w:val="24"/>
                <w:szCs w:val="24"/>
                <w:lang w:eastAsia="en-US"/>
              </w:rPr>
              <m:t>1000x</m:t>
            </m:r>
          </m:num>
          <m:den>
            <m:r>
              <m:rPr>
                <m:sty m:val="p"/>
              </m:rPr>
              <w:rPr>
                <w:rStyle w:val="FontStyle33"/>
                <w:rFonts w:ascii="Cambria Math" w:eastAsiaTheme="minorEastAsia" w:hAnsi="Cambria Math"/>
                <w:color w:val="auto"/>
                <w:sz w:val="24"/>
                <w:szCs w:val="24"/>
                <w:lang w:eastAsia="en-US"/>
              </w:rPr>
              <m:t>l</m:t>
            </m:r>
          </m:den>
        </m:f>
      </m:oMath>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t>(2)</w:t>
      </w:r>
    </w:p>
    <w:p w14:paraId="5B03A67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где </w:t>
      </w:r>
    </w:p>
    <w:p w14:paraId="3616B937" w14:textId="77777777" w:rsidR="00273F4B" w:rsidRPr="00273F4B" w:rsidRDefault="00000000" w:rsidP="00273F4B">
      <w:pPr>
        <w:ind w:firstLine="567"/>
        <w:jc w:val="both"/>
        <w:rPr>
          <w:rStyle w:val="FontStyle33"/>
          <w:rFonts w:eastAsiaTheme="minorEastAsia"/>
          <w:i w:val="0"/>
          <w:color w:val="auto"/>
          <w:sz w:val="24"/>
          <w:szCs w:val="24"/>
          <w:lang w:eastAsia="en-US"/>
        </w:rPr>
      </w:pPr>
      <m:oMath>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t</m:t>
            </m:r>
          </m:e>
          <m:sub>
            <m:r>
              <m:rPr>
                <m:sty m:val="p"/>
              </m:rPr>
              <w:rPr>
                <w:rStyle w:val="FontStyle33"/>
                <w:rFonts w:ascii="Cambria Math" w:eastAsiaTheme="minorEastAsia" w:hAnsi="Cambria Math"/>
                <w:color w:val="auto"/>
                <w:sz w:val="24"/>
                <w:szCs w:val="24"/>
                <w:lang w:eastAsia="en-US"/>
              </w:rPr>
              <m:t>x</m:t>
            </m:r>
          </m:sub>
        </m:sSub>
      </m:oMath>
      <w:r w:rsidR="00273F4B" w:rsidRPr="00273F4B">
        <w:rPr>
          <w:rStyle w:val="FontStyle33"/>
          <w:rFonts w:eastAsiaTheme="minorEastAsia"/>
          <w:i w:val="0"/>
          <w:color w:val="auto"/>
          <w:sz w:val="24"/>
          <w:szCs w:val="24"/>
          <w:lang w:eastAsia="en-US"/>
        </w:rPr>
        <w:t xml:space="preserve"> — средняя крутка для образца, в кручениях на метр; </w:t>
      </w:r>
    </w:p>
    <w:p w14:paraId="20CC487A" w14:textId="77777777" w:rsidR="00273F4B" w:rsidRPr="00273F4B" w:rsidRDefault="00AA3EBC" w:rsidP="00273F4B">
      <w:pPr>
        <w:ind w:firstLine="567"/>
        <w:jc w:val="both"/>
        <w:rPr>
          <w:rStyle w:val="FontStyle33"/>
          <w:rFonts w:eastAsiaTheme="minorEastAsia"/>
          <w:i w:val="0"/>
          <w:color w:val="auto"/>
          <w:sz w:val="24"/>
          <w:szCs w:val="24"/>
          <w:lang w:eastAsia="en-US"/>
        </w:rPr>
      </w:pPr>
      <m:oMath>
        <m:r>
          <m:rPr>
            <m:sty m:val="p"/>
          </m:rPr>
          <w:rPr>
            <w:rStyle w:val="FontStyle33"/>
            <w:rFonts w:ascii="Cambria Math" w:eastAsiaTheme="minorEastAsia" w:hAnsi="Cambria Math"/>
            <w:color w:val="auto"/>
            <w:sz w:val="24"/>
            <w:szCs w:val="24"/>
            <w:lang w:eastAsia="en-US"/>
          </w:rPr>
          <m:t>l</m:t>
        </m:r>
      </m:oMath>
      <w:r w:rsidR="00273F4B" w:rsidRPr="00273F4B">
        <w:rPr>
          <w:rStyle w:val="FontStyle33"/>
          <w:rFonts w:eastAsiaTheme="minorEastAsia"/>
          <w:i w:val="0"/>
          <w:color w:val="auto"/>
          <w:sz w:val="24"/>
          <w:szCs w:val="24"/>
          <w:lang w:eastAsia="en-US"/>
        </w:rPr>
        <w:t xml:space="preserve">— длина образца для испытаний перед раскручиванием, м; </w:t>
      </w:r>
    </w:p>
    <w:p w14:paraId="58052D76" w14:textId="77777777" w:rsidR="00273F4B" w:rsidRPr="00273F4B" w:rsidRDefault="00AA3EBC" w:rsidP="00273F4B">
      <w:pPr>
        <w:ind w:firstLine="567"/>
        <w:jc w:val="both"/>
        <w:rPr>
          <w:rStyle w:val="FontStyle33"/>
          <w:rFonts w:eastAsiaTheme="minorEastAsia"/>
          <w:i w:val="0"/>
          <w:color w:val="auto"/>
          <w:sz w:val="24"/>
          <w:szCs w:val="24"/>
          <w:lang w:eastAsia="en-US"/>
        </w:rPr>
      </w:pPr>
      <m:oMath>
        <m:r>
          <w:rPr>
            <w:rStyle w:val="FontStyle33"/>
            <w:rFonts w:ascii="Cambria Math" w:eastAsiaTheme="minorEastAsia" w:hAnsi="Cambria Math"/>
            <w:color w:val="auto"/>
            <w:sz w:val="24"/>
            <w:szCs w:val="24"/>
            <w:lang w:eastAsia="en-US"/>
          </w:rPr>
          <m:t>x</m:t>
        </m:r>
      </m:oMath>
      <w:r w:rsidR="00273F4B" w:rsidRPr="00273F4B">
        <w:rPr>
          <w:rStyle w:val="FontStyle33"/>
          <w:rFonts w:eastAsiaTheme="minorEastAsia"/>
          <w:i w:val="0"/>
          <w:color w:val="auto"/>
          <w:sz w:val="24"/>
          <w:szCs w:val="24"/>
          <w:lang w:eastAsia="en-US"/>
        </w:rPr>
        <w:t xml:space="preserve"> — общее количество кручений, наблюдаемых в образце для испытаний. </w:t>
      </w:r>
    </w:p>
    <w:p w14:paraId="59ADEA19"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7FFA9FF0" w14:textId="77777777" w:rsidR="00273F4B" w:rsidRPr="0066509F" w:rsidRDefault="00273F4B" w:rsidP="00273F4B">
      <w:pPr>
        <w:ind w:firstLine="567"/>
        <w:jc w:val="both"/>
        <w:rPr>
          <w:rStyle w:val="FontStyle33"/>
          <w:rFonts w:eastAsiaTheme="minorEastAsia"/>
          <w:b/>
          <w:i w:val="0"/>
          <w:color w:val="auto"/>
          <w:sz w:val="24"/>
          <w:szCs w:val="24"/>
          <w:lang w:eastAsia="en-US"/>
        </w:rPr>
      </w:pPr>
      <w:r w:rsidRPr="0066509F">
        <w:rPr>
          <w:rStyle w:val="FontStyle33"/>
          <w:rFonts w:eastAsiaTheme="minorEastAsia"/>
          <w:b/>
          <w:i w:val="0"/>
          <w:color w:val="auto"/>
          <w:sz w:val="24"/>
          <w:szCs w:val="24"/>
          <w:lang w:eastAsia="en-US"/>
        </w:rPr>
        <w:t>11.2 Средняя крутка для образца</w:t>
      </w:r>
    </w:p>
    <w:p w14:paraId="4CD6B8BE"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Среднюю крутку для образца в кручениях на метр рассчитывают по формуле: </w:t>
      </w:r>
    </w:p>
    <w:p w14:paraId="647A22E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  </w:t>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m:oMath>
        <m:sSub>
          <m:sSubPr>
            <m:ctrlPr>
              <w:rPr>
                <w:rStyle w:val="FontStyle33"/>
                <w:rFonts w:ascii="Cambria Math" w:eastAsiaTheme="minorEastAsia" w:hAnsi="Cambria Math"/>
                <w:i w:val="0"/>
                <w:iCs w:val="0"/>
                <w:color w:val="auto"/>
                <w:sz w:val="24"/>
                <w:szCs w:val="24"/>
                <w:lang w:eastAsia="en-US"/>
              </w:rPr>
            </m:ctrlPr>
          </m:sSubPr>
          <m:e>
            <m:bar>
              <m:barPr>
                <m:pos m:val="top"/>
                <m:ctrlPr>
                  <w:rPr>
                    <w:rStyle w:val="FontStyle33"/>
                    <w:rFonts w:ascii="Cambria Math" w:eastAsiaTheme="minorEastAsia" w:hAnsi="Cambria Math"/>
                    <w:i w:val="0"/>
                    <w:iCs w:val="0"/>
                    <w:color w:val="auto"/>
                    <w:sz w:val="24"/>
                    <w:szCs w:val="24"/>
                    <w:lang w:eastAsia="en-US"/>
                  </w:rPr>
                </m:ctrlPr>
              </m:barPr>
              <m:e>
                <m:r>
                  <m:rPr>
                    <m:sty m:val="p"/>
                  </m:rPr>
                  <w:rPr>
                    <w:rStyle w:val="FontStyle33"/>
                    <w:rFonts w:ascii="Cambria Math" w:eastAsiaTheme="minorEastAsia" w:hAnsi="Cambria Math"/>
                    <w:color w:val="auto"/>
                    <w:sz w:val="24"/>
                    <w:szCs w:val="24"/>
                    <w:lang w:eastAsia="en-US"/>
                  </w:rPr>
                  <m:t>t</m:t>
                </m:r>
              </m:e>
            </m:bar>
          </m:e>
          <m:sub>
            <m:r>
              <m:rPr>
                <m:sty m:val="p"/>
              </m:rPr>
              <w:rPr>
                <w:rStyle w:val="FontStyle33"/>
                <w:rFonts w:ascii="Cambria Math" w:eastAsiaTheme="minorEastAsia" w:hAnsi="Cambria Math"/>
                <w:color w:val="auto"/>
                <w:sz w:val="24"/>
                <w:szCs w:val="24"/>
                <w:lang w:eastAsia="en-US"/>
              </w:rPr>
              <m:t>x</m:t>
            </m:r>
          </m:sub>
        </m:sSub>
        <m:r>
          <m:rPr>
            <m:sty m:val="p"/>
          </m:rPr>
          <w:rPr>
            <w:rStyle w:val="FontStyle33"/>
            <w:rFonts w:ascii="Cambria Math" w:eastAsiaTheme="minorEastAsia" w:hAnsi="Cambria Math"/>
            <w:color w:val="auto"/>
            <w:sz w:val="24"/>
            <w:szCs w:val="24"/>
            <w:lang w:eastAsia="en-US"/>
          </w:rPr>
          <m:t>=</m:t>
        </m:r>
        <m:f>
          <m:fPr>
            <m:ctrlPr>
              <w:rPr>
                <w:rStyle w:val="FontStyle33"/>
                <w:rFonts w:ascii="Cambria Math" w:eastAsiaTheme="minorEastAsia" w:hAnsi="Cambria Math"/>
                <w:i w:val="0"/>
                <w:iCs w:val="0"/>
                <w:color w:val="auto"/>
                <w:sz w:val="24"/>
                <w:szCs w:val="24"/>
                <w:lang w:eastAsia="en-US"/>
              </w:rPr>
            </m:ctrlPr>
          </m:fPr>
          <m:num>
            <m:nary>
              <m:naryPr>
                <m:chr m:val="∑"/>
                <m:limLoc m:val="undOvr"/>
                <m:subHide m:val="1"/>
                <m:supHide m:val="1"/>
                <m:ctrlPr>
                  <w:rPr>
                    <w:rStyle w:val="FontStyle33"/>
                    <w:rFonts w:ascii="Cambria Math" w:eastAsiaTheme="minorEastAsia" w:hAnsi="Cambria Math"/>
                    <w:i w:val="0"/>
                    <w:iCs w:val="0"/>
                    <w:color w:val="auto"/>
                    <w:sz w:val="24"/>
                    <w:szCs w:val="24"/>
                    <w:lang w:eastAsia="en-US"/>
                  </w:rPr>
                </m:ctrlPr>
              </m:naryPr>
              <m:sub/>
              <m:sup/>
              <m:e>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t</m:t>
                    </m:r>
                  </m:e>
                  <m:sub>
                    <m:r>
                      <m:rPr>
                        <m:sty m:val="p"/>
                      </m:rPr>
                      <w:rPr>
                        <w:rStyle w:val="FontStyle33"/>
                        <w:rFonts w:ascii="Cambria Math" w:eastAsiaTheme="minorEastAsia" w:hAnsi="Cambria Math"/>
                        <w:color w:val="auto"/>
                        <w:sz w:val="24"/>
                        <w:szCs w:val="24"/>
                        <w:lang w:eastAsia="en-US"/>
                      </w:rPr>
                      <m:t>x</m:t>
                    </m:r>
                  </m:sub>
                </m:sSub>
              </m:e>
            </m:nary>
          </m:num>
          <m:den>
            <m:r>
              <m:rPr>
                <m:sty m:val="p"/>
              </m:rPr>
              <w:rPr>
                <w:rStyle w:val="FontStyle33"/>
                <w:rFonts w:ascii="Cambria Math" w:eastAsiaTheme="minorEastAsia" w:hAnsi="Cambria Math"/>
                <w:color w:val="auto"/>
                <w:sz w:val="24"/>
                <w:szCs w:val="24"/>
                <w:lang w:eastAsia="en-US"/>
              </w:rPr>
              <m:t>n</m:t>
            </m:r>
          </m:den>
        </m:f>
      </m:oMath>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t>(3)</w:t>
      </w:r>
    </w:p>
    <w:p w14:paraId="3C9A7FA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где </w:t>
      </w:r>
    </w:p>
    <w:p w14:paraId="0E2084FD"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 </w:t>
      </w:r>
      <m:oMath>
        <m:sSub>
          <m:sSubPr>
            <m:ctrlPr>
              <w:rPr>
                <w:rStyle w:val="FontStyle33"/>
                <w:rFonts w:ascii="Cambria Math" w:eastAsiaTheme="minorEastAsia" w:hAnsi="Cambria Math"/>
                <w:i w:val="0"/>
                <w:iCs w:val="0"/>
                <w:color w:val="auto"/>
                <w:sz w:val="24"/>
                <w:szCs w:val="24"/>
                <w:lang w:eastAsia="en-US"/>
              </w:rPr>
            </m:ctrlPr>
          </m:sSubPr>
          <m:e>
            <m:bar>
              <m:barPr>
                <m:pos m:val="top"/>
                <m:ctrlPr>
                  <w:rPr>
                    <w:rStyle w:val="FontStyle33"/>
                    <w:rFonts w:ascii="Cambria Math" w:eastAsiaTheme="minorEastAsia" w:hAnsi="Cambria Math"/>
                    <w:i w:val="0"/>
                    <w:iCs w:val="0"/>
                    <w:color w:val="auto"/>
                    <w:sz w:val="24"/>
                    <w:szCs w:val="24"/>
                    <w:lang w:eastAsia="en-US"/>
                  </w:rPr>
                </m:ctrlPr>
              </m:barPr>
              <m:e>
                <m:r>
                  <m:rPr>
                    <m:sty m:val="p"/>
                  </m:rPr>
                  <w:rPr>
                    <w:rStyle w:val="FontStyle33"/>
                    <w:rFonts w:ascii="Cambria Math" w:eastAsiaTheme="minorEastAsia" w:hAnsi="Cambria Math"/>
                    <w:color w:val="auto"/>
                    <w:sz w:val="24"/>
                    <w:szCs w:val="24"/>
                    <w:lang w:eastAsia="en-US"/>
                  </w:rPr>
                  <m:t>t</m:t>
                </m:r>
              </m:e>
            </m:bar>
          </m:e>
          <m:sub>
            <m:r>
              <m:rPr>
                <m:sty m:val="p"/>
              </m:rPr>
              <w:rPr>
                <w:rStyle w:val="FontStyle33"/>
                <w:rFonts w:ascii="Cambria Math" w:eastAsiaTheme="minorEastAsia" w:hAnsi="Cambria Math"/>
                <w:color w:val="auto"/>
                <w:sz w:val="24"/>
                <w:szCs w:val="24"/>
                <w:lang w:eastAsia="en-US"/>
              </w:rPr>
              <m:t>x</m:t>
            </m:r>
          </m:sub>
        </m:sSub>
      </m:oMath>
      <w:r w:rsidRPr="00273F4B">
        <w:rPr>
          <w:rStyle w:val="FontStyle33"/>
          <w:rFonts w:eastAsiaTheme="minorEastAsia"/>
          <w:i w:val="0"/>
          <w:color w:val="auto"/>
          <w:sz w:val="24"/>
          <w:szCs w:val="24"/>
          <w:lang w:eastAsia="en-US"/>
        </w:rPr>
        <w:t xml:space="preserve"> — средняя крутка для образца, в кручениях на метр; </w:t>
      </w:r>
    </w:p>
    <w:p w14:paraId="109A846D" w14:textId="77777777" w:rsidR="00273F4B" w:rsidRPr="00273F4B" w:rsidRDefault="0066509F" w:rsidP="00273F4B">
      <w:pPr>
        <w:ind w:firstLine="567"/>
        <w:jc w:val="both"/>
        <w:rPr>
          <w:rStyle w:val="FontStyle33"/>
          <w:rFonts w:eastAsiaTheme="minorEastAsia"/>
          <w:i w:val="0"/>
          <w:color w:val="auto"/>
          <w:sz w:val="24"/>
          <w:szCs w:val="24"/>
          <w:lang w:eastAsia="en-US"/>
        </w:rPr>
      </w:pPr>
      <m:oMath>
        <m:r>
          <m:rPr>
            <m:sty m:val="p"/>
          </m:rPr>
          <w:rPr>
            <w:rStyle w:val="FontStyle33"/>
            <w:rFonts w:ascii="Cambria Math" w:eastAsiaTheme="minorEastAsia" w:hAnsi="Cambria Math"/>
            <w:color w:val="auto"/>
            <w:sz w:val="24"/>
            <w:szCs w:val="24"/>
            <w:lang w:eastAsia="en-US"/>
          </w:rPr>
          <m:t>∑</m:t>
        </m:r>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t</m:t>
            </m:r>
          </m:e>
          <m:sub>
            <m:r>
              <m:rPr>
                <m:sty m:val="p"/>
              </m:rPr>
              <w:rPr>
                <w:rStyle w:val="FontStyle33"/>
                <w:rFonts w:ascii="Cambria Math" w:eastAsiaTheme="minorEastAsia" w:hAnsi="Cambria Math"/>
                <w:color w:val="auto"/>
                <w:sz w:val="24"/>
                <w:szCs w:val="24"/>
                <w:lang w:eastAsia="en-US"/>
              </w:rPr>
              <m:t>x</m:t>
            </m:r>
          </m:sub>
        </m:sSub>
      </m:oMath>
      <w:r w:rsidR="00273F4B" w:rsidRPr="00273F4B">
        <w:rPr>
          <w:rStyle w:val="FontStyle33"/>
          <w:rFonts w:eastAsiaTheme="minorEastAsia"/>
          <w:i w:val="0"/>
          <w:color w:val="auto"/>
          <w:sz w:val="24"/>
          <w:szCs w:val="24"/>
          <w:lang w:eastAsia="en-US"/>
        </w:rPr>
        <w:t xml:space="preserve"> — сумма средних значений крутки для всех образцов для испытаний, в кручениях на метр; </w:t>
      </w:r>
    </w:p>
    <w:p w14:paraId="12D70B03" w14:textId="77777777" w:rsidR="00273F4B" w:rsidRPr="00273F4B" w:rsidRDefault="0066509F" w:rsidP="00273F4B">
      <w:pPr>
        <w:ind w:firstLine="567"/>
        <w:jc w:val="both"/>
        <w:rPr>
          <w:rStyle w:val="FontStyle33"/>
          <w:rFonts w:eastAsiaTheme="minorEastAsia"/>
          <w:i w:val="0"/>
          <w:color w:val="auto"/>
          <w:sz w:val="24"/>
          <w:szCs w:val="24"/>
          <w:lang w:eastAsia="en-US"/>
        </w:rPr>
      </w:pPr>
      <m:oMath>
        <m:r>
          <w:rPr>
            <w:rStyle w:val="FontStyle33"/>
            <w:rFonts w:ascii="Cambria Math" w:eastAsiaTheme="minorEastAsia" w:hAnsi="Cambria Math"/>
            <w:color w:val="auto"/>
            <w:sz w:val="24"/>
            <w:szCs w:val="24"/>
            <w:lang w:eastAsia="en-US"/>
          </w:rPr>
          <m:t>n</m:t>
        </m:r>
      </m:oMath>
      <w:r w:rsidR="00273F4B" w:rsidRPr="00273F4B">
        <w:rPr>
          <w:rStyle w:val="FontStyle33"/>
          <w:rFonts w:eastAsiaTheme="minorEastAsia"/>
          <w:i w:val="0"/>
          <w:color w:val="auto"/>
          <w:sz w:val="24"/>
          <w:szCs w:val="24"/>
          <w:lang w:eastAsia="en-US"/>
        </w:rPr>
        <w:t xml:space="preserve"> — количество образцов для испытаний </w:t>
      </w:r>
    </w:p>
    <w:p w14:paraId="5ECE3B85"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28CE3775" w14:textId="77777777" w:rsidR="00273F4B" w:rsidRPr="0066509F" w:rsidRDefault="00273F4B" w:rsidP="00273F4B">
      <w:pPr>
        <w:ind w:firstLine="567"/>
        <w:jc w:val="both"/>
        <w:rPr>
          <w:rStyle w:val="FontStyle33"/>
          <w:rFonts w:eastAsiaTheme="minorEastAsia"/>
          <w:b/>
          <w:i w:val="0"/>
          <w:color w:val="auto"/>
          <w:sz w:val="24"/>
          <w:szCs w:val="24"/>
          <w:lang w:eastAsia="en-US"/>
        </w:rPr>
      </w:pPr>
      <w:r w:rsidRPr="0066509F">
        <w:rPr>
          <w:rStyle w:val="FontStyle33"/>
          <w:rFonts w:eastAsiaTheme="minorEastAsia"/>
          <w:b/>
          <w:i w:val="0"/>
          <w:color w:val="auto"/>
          <w:sz w:val="24"/>
          <w:szCs w:val="24"/>
          <w:lang w:eastAsia="en-US"/>
        </w:rPr>
        <w:t>11.3 Разброс результатов измерений</w:t>
      </w:r>
    </w:p>
    <w:p w14:paraId="0A324AB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Если требуется коэффициент вариации и 95 %-ный доверительный интервал крутки, они должны быть рассчитаны стандартными статистическими методами. </w:t>
      </w:r>
    </w:p>
    <w:p w14:paraId="46680AD8"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2074D032" w14:textId="77777777" w:rsidR="00273F4B" w:rsidRPr="0066509F" w:rsidRDefault="00273F4B" w:rsidP="00273F4B">
      <w:pPr>
        <w:ind w:firstLine="567"/>
        <w:jc w:val="both"/>
        <w:rPr>
          <w:rStyle w:val="FontStyle33"/>
          <w:rFonts w:eastAsiaTheme="minorEastAsia"/>
          <w:b/>
          <w:i w:val="0"/>
          <w:color w:val="auto"/>
          <w:sz w:val="24"/>
          <w:szCs w:val="24"/>
          <w:lang w:eastAsia="en-US"/>
        </w:rPr>
      </w:pPr>
      <w:r w:rsidRPr="0066509F">
        <w:rPr>
          <w:rStyle w:val="FontStyle33"/>
          <w:rFonts w:eastAsiaTheme="minorEastAsia"/>
          <w:b/>
          <w:i w:val="0"/>
          <w:color w:val="auto"/>
          <w:sz w:val="24"/>
          <w:szCs w:val="24"/>
          <w:lang w:eastAsia="en-US"/>
        </w:rPr>
        <w:t>11.4 Изменение длины при раскручивании</w:t>
      </w:r>
    </w:p>
    <w:p w14:paraId="3C63CBD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11.4.1 При необходимости вычисляют изменение исходной длины при раскручивании по следующей формуле и указывают как удлинение или укорочение:</w:t>
      </w:r>
    </w:p>
    <w:p w14:paraId="5B8F70A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  </w:t>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m:oMath>
        <m:r>
          <w:rPr>
            <w:rStyle w:val="FontStyle33"/>
            <w:rFonts w:ascii="Cambria Math" w:eastAsiaTheme="minorEastAsia" w:hAnsi="Cambria Math"/>
            <w:color w:val="auto"/>
            <w:sz w:val="24"/>
            <w:szCs w:val="24"/>
            <w:lang w:eastAsia="en-US"/>
          </w:rPr>
          <m:t>∆</m:t>
        </m:r>
        <m:r>
          <m:rPr>
            <m:sty m:val="p"/>
          </m:rPr>
          <w:rPr>
            <w:rStyle w:val="FontStyle33"/>
            <w:rFonts w:ascii="Cambria Math" w:eastAsiaTheme="minorEastAsia" w:hAnsi="Cambria Math"/>
            <w:color w:val="auto"/>
            <w:sz w:val="24"/>
            <w:szCs w:val="24"/>
            <w:lang w:eastAsia="en-US"/>
          </w:rPr>
          <m:t>l=</m:t>
        </m:r>
        <m:f>
          <m:fPr>
            <m:ctrlPr>
              <w:rPr>
                <w:rStyle w:val="FontStyle33"/>
                <w:rFonts w:ascii="Cambria Math" w:eastAsiaTheme="minorEastAsia" w:hAnsi="Cambria Math"/>
                <w:i w:val="0"/>
                <w:iCs w:val="0"/>
                <w:color w:val="auto"/>
                <w:sz w:val="24"/>
                <w:szCs w:val="24"/>
                <w:lang w:eastAsia="en-US"/>
              </w:rPr>
            </m:ctrlPr>
          </m:fPr>
          <m:num>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l</m:t>
                </m:r>
              </m:e>
              <m:sub>
                <m:r>
                  <m:rPr>
                    <m:sty m:val="p"/>
                  </m:rPr>
                  <w:rPr>
                    <w:rStyle w:val="FontStyle33"/>
                    <w:rFonts w:ascii="Cambria Math" w:eastAsiaTheme="minorEastAsia" w:hAnsi="Cambria Math"/>
                    <w:color w:val="auto"/>
                    <w:sz w:val="24"/>
                    <w:szCs w:val="24"/>
                    <w:lang w:eastAsia="en-US"/>
                  </w:rPr>
                  <m:t>u</m:t>
                </m:r>
              </m:sub>
            </m:sSub>
            <m:r>
              <m:rPr>
                <m:sty m:val="p"/>
              </m:rPr>
              <w:rPr>
                <w:rStyle w:val="FontStyle33"/>
                <w:rFonts w:ascii="Cambria Math" w:eastAsiaTheme="minorEastAsia" w:hAnsi="Cambria Math"/>
                <w:color w:val="auto"/>
                <w:sz w:val="24"/>
                <w:szCs w:val="24"/>
                <w:lang w:eastAsia="en-US"/>
              </w:rPr>
              <m:t>-</m:t>
            </m:r>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l</m:t>
                </m:r>
              </m:e>
              <m:sub>
                <m:r>
                  <m:rPr>
                    <m:sty m:val="p"/>
                  </m:rPr>
                  <w:rPr>
                    <w:rStyle w:val="FontStyle33"/>
                    <w:rFonts w:ascii="Cambria Math" w:eastAsiaTheme="minorEastAsia" w:hAnsi="Cambria Math"/>
                    <w:color w:val="auto"/>
                    <w:sz w:val="24"/>
                    <w:szCs w:val="24"/>
                    <w:lang w:eastAsia="en-US"/>
                  </w:rPr>
                  <m:t>t</m:t>
                </m:r>
              </m:sub>
            </m:sSub>
          </m:num>
          <m:den>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l</m:t>
                </m:r>
              </m:e>
              <m:sub>
                <m:r>
                  <m:rPr>
                    <m:sty m:val="p"/>
                  </m:rPr>
                  <w:rPr>
                    <w:rStyle w:val="FontStyle33"/>
                    <w:rFonts w:ascii="Cambria Math" w:eastAsiaTheme="minorEastAsia" w:hAnsi="Cambria Math"/>
                    <w:color w:val="auto"/>
                    <w:sz w:val="24"/>
                    <w:szCs w:val="24"/>
                    <w:lang w:eastAsia="en-US"/>
                  </w:rPr>
                  <m:t>t</m:t>
                </m:r>
              </m:sub>
            </m:sSub>
          </m:den>
        </m:f>
        <m:r>
          <w:rPr>
            <w:rStyle w:val="FontStyle33"/>
            <w:rFonts w:ascii="Cambria Math" w:eastAsiaTheme="minorEastAsia" w:hAnsi="Cambria Math"/>
            <w:color w:val="auto"/>
            <w:sz w:val="24"/>
            <w:szCs w:val="24"/>
            <w:lang w:eastAsia="en-US"/>
          </w:rPr>
          <m:t>×</m:t>
        </m:r>
        <m:r>
          <m:rPr>
            <m:sty m:val="p"/>
          </m:rPr>
          <w:rPr>
            <w:rStyle w:val="FontStyle33"/>
            <w:rFonts w:ascii="Cambria Math" w:eastAsiaTheme="minorEastAsia" w:hAnsi="Cambria Math"/>
            <w:color w:val="auto"/>
            <w:sz w:val="24"/>
            <w:szCs w:val="24"/>
            <w:lang w:eastAsia="en-US"/>
          </w:rPr>
          <m:t>100</m:t>
        </m:r>
      </m:oMath>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t xml:space="preserve">(4) </w:t>
      </w:r>
    </w:p>
    <w:p w14:paraId="28E1EBC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где </w:t>
      </w:r>
    </w:p>
    <w:p w14:paraId="7E1EBF60" w14:textId="77777777" w:rsidR="00273F4B" w:rsidRPr="00273F4B" w:rsidRDefault="0066509F" w:rsidP="00273F4B">
      <w:pPr>
        <w:ind w:firstLine="567"/>
        <w:jc w:val="both"/>
        <w:rPr>
          <w:rStyle w:val="FontStyle33"/>
          <w:rFonts w:eastAsiaTheme="minorEastAsia"/>
          <w:i w:val="0"/>
          <w:color w:val="auto"/>
          <w:sz w:val="24"/>
          <w:szCs w:val="24"/>
          <w:lang w:eastAsia="en-US"/>
        </w:rPr>
      </w:pPr>
      <m:oMath>
        <m:r>
          <m:rPr>
            <m:sty m:val="p"/>
          </m:rPr>
          <w:rPr>
            <w:rStyle w:val="FontStyle33"/>
            <w:rFonts w:ascii="Cambria Math" w:eastAsiaTheme="minorEastAsia" w:hAnsi="Cambria Math"/>
            <w:color w:val="auto"/>
            <w:sz w:val="24"/>
            <w:szCs w:val="24"/>
            <w:lang w:eastAsia="en-US"/>
          </w:rPr>
          <m:t>|</m:t>
        </m:r>
        <m:r>
          <w:rPr>
            <w:rStyle w:val="FontStyle33"/>
            <w:rFonts w:ascii="Cambria Math" w:eastAsiaTheme="minorEastAsia" w:hAnsi="Cambria Math"/>
            <w:color w:val="auto"/>
            <w:sz w:val="24"/>
            <w:szCs w:val="24"/>
            <w:lang w:eastAsia="en-US"/>
          </w:rPr>
          <m:t>∆</m:t>
        </m:r>
        <m:r>
          <m:rPr>
            <m:sty m:val="p"/>
          </m:rPr>
          <w:rPr>
            <w:rStyle w:val="FontStyle33"/>
            <w:rFonts w:ascii="Cambria Math" w:eastAsiaTheme="minorEastAsia" w:hAnsi="Cambria Math"/>
            <w:color w:val="auto"/>
            <w:sz w:val="24"/>
            <w:szCs w:val="24"/>
            <w:lang w:eastAsia="en-US"/>
          </w:rPr>
          <m:t>l|</m:t>
        </m:r>
      </m:oMath>
      <w:r w:rsidR="00273F4B" w:rsidRPr="00273F4B">
        <w:rPr>
          <w:rStyle w:val="FontStyle33"/>
          <w:rFonts w:eastAsiaTheme="minorEastAsia"/>
          <w:i w:val="0"/>
          <w:color w:val="auto"/>
          <w:sz w:val="24"/>
          <w:szCs w:val="24"/>
          <w:lang w:eastAsia="en-US"/>
        </w:rPr>
        <w:t xml:space="preserve"> — процентное удлинение, если ∆l имеет положительное значение; </w:t>
      </w:r>
    </w:p>
    <w:p w14:paraId="7CA0CBC5" w14:textId="77777777" w:rsidR="00273F4B" w:rsidRPr="00273F4B" w:rsidRDefault="0066509F" w:rsidP="00273F4B">
      <w:pPr>
        <w:ind w:firstLine="567"/>
        <w:jc w:val="both"/>
        <w:rPr>
          <w:rStyle w:val="FontStyle33"/>
          <w:rFonts w:eastAsiaTheme="minorEastAsia"/>
          <w:i w:val="0"/>
          <w:color w:val="auto"/>
          <w:sz w:val="24"/>
          <w:szCs w:val="24"/>
          <w:lang w:eastAsia="en-US"/>
        </w:rPr>
      </w:pPr>
      <m:oMath>
        <m:r>
          <m:rPr>
            <m:sty m:val="p"/>
          </m:rPr>
          <w:rPr>
            <w:rStyle w:val="FontStyle33"/>
            <w:rFonts w:ascii="Cambria Math" w:eastAsiaTheme="minorEastAsia" w:hAnsi="Cambria Math"/>
            <w:color w:val="auto"/>
            <w:sz w:val="24"/>
            <w:szCs w:val="24"/>
            <w:lang w:eastAsia="en-US"/>
          </w:rPr>
          <m:t>|</m:t>
        </m:r>
        <m:r>
          <w:rPr>
            <w:rStyle w:val="FontStyle33"/>
            <w:rFonts w:ascii="Cambria Math" w:eastAsiaTheme="minorEastAsia" w:hAnsi="Cambria Math"/>
            <w:color w:val="auto"/>
            <w:sz w:val="24"/>
            <w:szCs w:val="24"/>
            <w:lang w:eastAsia="en-US"/>
          </w:rPr>
          <m:t>∆</m:t>
        </m:r>
        <m:r>
          <m:rPr>
            <m:sty m:val="p"/>
          </m:rPr>
          <w:rPr>
            <w:rStyle w:val="FontStyle33"/>
            <w:rFonts w:ascii="Cambria Math" w:eastAsiaTheme="minorEastAsia" w:hAnsi="Cambria Math"/>
            <w:color w:val="auto"/>
            <w:sz w:val="24"/>
            <w:szCs w:val="24"/>
            <w:lang w:eastAsia="en-US"/>
          </w:rPr>
          <m:t>l|</m:t>
        </m:r>
      </m:oMath>
      <w:r w:rsidR="00273F4B" w:rsidRPr="00273F4B">
        <w:rPr>
          <w:rStyle w:val="FontStyle33"/>
          <w:rFonts w:eastAsiaTheme="minorEastAsia"/>
          <w:i w:val="0"/>
          <w:color w:val="auto"/>
          <w:sz w:val="24"/>
          <w:szCs w:val="24"/>
          <w:lang w:eastAsia="en-US"/>
        </w:rPr>
        <w:t xml:space="preserve"> — процентное укорочение, если ∆l имеет отрицательное значение; </w:t>
      </w:r>
    </w:p>
    <w:p w14:paraId="3FB6352F" w14:textId="77777777" w:rsidR="00273F4B" w:rsidRPr="00273F4B" w:rsidRDefault="00000000" w:rsidP="00273F4B">
      <w:pPr>
        <w:ind w:firstLine="567"/>
        <w:jc w:val="both"/>
        <w:rPr>
          <w:rStyle w:val="FontStyle33"/>
          <w:rFonts w:eastAsiaTheme="minorEastAsia"/>
          <w:i w:val="0"/>
          <w:color w:val="auto"/>
          <w:sz w:val="24"/>
          <w:szCs w:val="24"/>
          <w:lang w:eastAsia="en-US"/>
        </w:rPr>
      </w:pPr>
      <m:oMath>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l</m:t>
            </m:r>
          </m:e>
          <m:sub>
            <m:r>
              <m:rPr>
                <m:sty m:val="p"/>
              </m:rPr>
              <w:rPr>
                <w:rStyle w:val="FontStyle33"/>
                <w:rFonts w:ascii="Cambria Math" w:eastAsiaTheme="minorEastAsia" w:hAnsi="Cambria Math"/>
                <w:color w:val="auto"/>
                <w:sz w:val="24"/>
                <w:szCs w:val="24"/>
                <w:lang w:eastAsia="en-US"/>
              </w:rPr>
              <m:t>t</m:t>
            </m:r>
          </m:sub>
        </m:sSub>
      </m:oMath>
      <w:r w:rsidR="00273F4B" w:rsidRPr="00273F4B">
        <w:rPr>
          <w:rStyle w:val="FontStyle33"/>
          <w:rFonts w:eastAsiaTheme="minorEastAsia"/>
          <w:i w:val="0"/>
          <w:color w:val="auto"/>
          <w:sz w:val="24"/>
          <w:szCs w:val="24"/>
          <w:lang w:eastAsia="en-US"/>
        </w:rPr>
        <w:t xml:space="preserve"> — длина скрученного образца для испытаний, м; </w:t>
      </w:r>
    </w:p>
    <w:p w14:paraId="4C232636" w14:textId="77777777" w:rsidR="00273F4B" w:rsidRPr="00273F4B" w:rsidRDefault="00000000" w:rsidP="00273F4B">
      <w:pPr>
        <w:ind w:firstLine="567"/>
        <w:jc w:val="both"/>
        <w:rPr>
          <w:rStyle w:val="FontStyle33"/>
          <w:rFonts w:eastAsiaTheme="minorEastAsia"/>
          <w:i w:val="0"/>
          <w:color w:val="auto"/>
          <w:sz w:val="24"/>
          <w:szCs w:val="24"/>
          <w:lang w:eastAsia="en-US"/>
        </w:rPr>
      </w:pPr>
      <m:oMath>
        <m:sSub>
          <m:sSubPr>
            <m:ctrlPr>
              <w:rPr>
                <w:rStyle w:val="FontStyle33"/>
                <w:rFonts w:ascii="Cambria Math" w:eastAsiaTheme="minorEastAsia" w:hAnsi="Cambria Math"/>
                <w:i w:val="0"/>
                <w:iCs w:val="0"/>
                <w:color w:val="auto"/>
                <w:sz w:val="24"/>
                <w:szCs w:val="24"/>
                <w:lang w:eastAsia="en-US"/>
              </w:rPr>
            </m:ctrlPr>
          </m:sSubPr>
          <m:e>
            <m:r>
              <m:rPr>
                <m:sty m:val="p"/>
              </m:rPr>
              <w:rPr>
                <w:rStyle w:val="FontStyle33"/>
                <w:rFonts w:ascii="Cambria Math" w:eastAsiaTheme="minorEastAsia" w:hAnsi="Cambria Math"/>
                <w:color w:val="auto"/>
                <w:sz w:val="24"/>
                <w:szCs w:val="24"/>
                <w:lang w:eastAsia="en-US"/>
              </w:rPr>
              <m:t>l</m:t>
            </m:r>
          </m:e>
          <m:sub>
            <m:r>
              <m:rPr>
                <m:sty m:val="p"/>
              </m:rPr>
              <w:rPr>
                <w:rStyle w:val="FontStyle33"/>
                <w:rFonts w:ascii="Cambria Math" w:eastAsiaTheme="minorEastAsia" w:hAnsi="Cambria Math"/>
                <w:color w:val="auto"/>
                <w:sz w:val="24"/>
                <w:szCs w:val="24"/>
                <w:lang w:eastAsia="en-US"/>
              </w:rPr>
              <m:t>u</m:t>
            </m:r>
          </m:sub>
        </m:sSub>
      </m:oMath>
      <w:r w:rsidR="00273F4B" w:rsidRPr="00273F4B">
        <w:rPr>
          <w:rStyle w:val="FontStyle33"/>
          <w:rFonts w:eastAsiaTheme="minorEastAsia"/>
          <w:i w:val="0"/>
          <w:color w:val="auto"/>
          <w:sz w:val="24"/>
          <w:szCs w:val="24"/>
          <w:lang w:eastAsia="en-US"/>
        </w:rPr>
        <w:t xml:space="preserve"> — длина раскрученного образца для испытаний, м. </w:t>
      </w:r>
    </w:p>
    <w:p w14:paraId="7B7DD329" w14:textId="77777777" w:rsidR="0066509F" w:rsidRPr="00E6276C" w:rsidRDefault="0066509F" w:rsidP="00273F4B">
      <w:pPr>
        <w:ind w:firstLine="567"/>
        <w:jc w:val="both"/>
        <w:rPr>
          <w:rStyle w:val="FontStyle33"/>
          <w:rFonts w:eastAsiaTheme="minorEastAsia"/>
          <w:i w:val="0"/>
          <w:color w:val="auto"/>
          <w:sz w:val="24"/>
          <w:szCs w:val="24"/>
          <w:lang w:eastAsia="en-US"/>
        </w:rPr>
      </w:pPr>
    </w:p>
    <w:p w14:paraId="251ABB2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11.4.2 Значения, рассчитанные для пряжи из коротких волокон, считаются слишком ненадежными для регистрации.</w:t>
      </w:r>
    </w:p>
    <w:p w14:paraId="0D8B0A0F"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2A0DA616" w14:textId="77777777" w:rsidR="00273F4B" w:rsidRPr="00A6029F" w:rsidRDefault="00273F4B" w:rsidP="00273F4B">
      <w:pPr>
        <w:ind w:firstLine="567"/>
        <w:jc w:val="both"/>
        <w:rPr>
          <w:rStyle w:val="FontStyle33"/>
          <w:rFonts w:eastAsiaTheme="minorEastAsia"/>
          <w:b/>
          <w:i w:val="0"/>
          <w:color w:val="auto"/>
          <w:sz w:val="24"/>
          <w:szCs w:val="24"/>
          <w:lang w:eastAsia="en-US"/>
        </w:rPr>
      </w:pPr>
      <w:r w:rsidRPr="00A6029F">
        <w:rPr>
          <w:rStyle w:val="FontStyle33"/>
          <w:rFonts w:eastAsiaTheme="minorEastAsia"/>
          <w:b/>
          <w:i w:val="0"/>
          <w:color w:val="auto"/>
          <w:sz w:val="24"/>
          <w:szCs w:val="24"/>
          <w:lang w:eastAsia="en-US"/>
        </w:rPr>
        <w:t>11.5 Коэффициент крутки (a)</w:t>
      </w:r>
    </w:p>
    <w:p w14:paraId="68A95C2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11.5.1 При необходимости коэффициент крутки может быть вычислен по следующей формуле:</w:t>
      </w:r>
    </w:p>
    <w:p w14:paraId="44412CE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  </w:t>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m:oMath>
        <m:r>
          <w:rPr>
            <w:rStyle w:val="FontStyle33"/>
            <w:rFonts w:ascii="Cambria Math" w:eastAsiaTheme="minorEastAsia" w:hAnsi="Cambria Math"/>
            <w:color w:val="auto"/>
            <w:sz w:val="24"/>
            <w:szCs w:val="24"/>
            <w:lang w:eastAsia="en-US"/>
          </w:rPr>
          <m:t>α</m:t>
        </m:r>
        <m:r>
          <m:rPr>
            <m:sty m:val="p"/>
          </m:rPr>
          <w:rPr>
            <w:rStyle w:val="FontStyle33"/>
            <w:rFonts w:ascii="Cambria Math" w:eastAsiaTheme="minorEastAsia" w:hAnsi="Cambria Math"/>
            <w:color w:val="auto"/>
            <w:sz w:val="24"/>
            <w:szCs w:val="24"/>
            <w:lang w:eastAsia="en-US"/>
          </w:rPr>
          <m:t>=t</m:t>
        </m:r>
        <m:sSup>
          <m:sSupPr>
            <m:ctrlPr>
              <w:rPr>
                <w:rStyle w:val="FontStyle33"/>
                <w:rFonts w:ascii="Cambria Math" w:eastAsiaTheme="minorEastAsia" w:hAnsi="Cambria Math"/>
                <w:i w:val="0"/>
                <w:iCs w:val="0"/>
                <w:color w:val="auto"/>
                <w:sz w:val="24"/>
                <w:szCs w:val="24"/>
                <w:lang w:eastAsia="en-US"/>
              </w:rPr>
            </m:ctrlPr>
          </m:sSupPr>
          <m:e>
            <m:d>
              <m:dPr>
                <m:ctrlPr>
                  <w:rPr>
                    <w:rStyle w:val="FontStyle33"/>
                    <w:rFonts w:ascii="Cambria Math" w:eastAsiaTheme="minorEastAsia" w:hAnsi="Cambria Math"/>
                    <w:i w:val="0"/>
                    <w:iCs w:val="0"/>
                    <w:color w:val="auto"/>
                    <w:sz w:val="24"/>
                    <w:szCs w:val="24"/>
                    <w:lang w:eastAsia="en-US"/>
                  </w:rPr>
                </m:ctrlPr>
              </m:dPr>
              <m:e>
                <m:f>
                  <m:fPr>
                    <m:ctrlPr>
                      <w:rPr>
                        <w:rStyle w:val="FontStyle33"/>
                        <w:rFonts w:ascii="Cambria Math" w:eastAsiaTheme="minorEastAsia" w:hAnsi="Cambria Math"/>
                        <w:i w:val="0"/>
                        <w:iCs w:val="0"/>
                        <w:color w:val="auto"/>
                        <w:sz w:val="24"/>
                        <w:szCs w:val="24"/>
                        <w:lang w:eastAsia="en-US"/>
                      </w:rPr>
                    </m:ctrlPr>
                  </m:fPr>
                  <m:num>
                    <m:sSub>
                      <m:sSubPr>
                        <m:ctrlPr>
                          <w:rPr>
                            <w:rStyle w:val="FontStyle33"/>
                            <w:rFonts w:ascii="Cambria Math" w:eastAsiaTheme="minorEastAsia" w:hAnsi="Cambria Math"/>
                            <w:i w:val="0"/>
                            <w:iCs w:val="0"/>
                            <w:color w:val="auto"/>
                            <w:sz w:val="24"/>
                            <w:szCs w:val="24"/>
                            <w:lang w:eastAsia="en-US"/>
                          </w:rPr>
                        </m:ctrlPr>
                      </m:sSubPr>
                      <m:e>
                        <m:r>
                          <w:rPr>
                            <w:rStyle w:val="FontStyle33"/>
                            <w:rFonts w:ascii="Cambria Math" w:eastAsiaTheme="minorEastAsia" w:hAnsi="Cambria Math"/>
                            <w:color w:val="auto"/>
                            <w:sz w:val="24"/>
                            <w:szCs w:val="24"/>
                            <w:lang w:eastAsia="en-US"/>
                          </w:rPr>
                          <m:t>ρ</m:t>
                        </m:r>
                      </m:e>
                      <m:sub>
                        <m:r>
                          <m:rPr>
                            <m:sty m:val="p"/>
                          </m:rPr>
                          <w:rPr>
                            <w:rStyle w:val="FontStyle33"/>
                            <w:rFonts w:ascii="Cambria Math" w:eastAsiaTheme="minorEastAsia" w:hAnsi="Cambria Math"/>
                            <w:color w:val="auto"/>
                            <w:sz w:val="24"/>
                            <w:szCs w:val="24"/>
                            <w:lang w:eastAsia="en-US"/>
                          </w:rPr>
                          <m:t>t</m:t>
                        </m:r>
                      </m:sub>
                    </m:sSub>
                  </m:num>
                  <m:den>
                    <m:r>
                      <m:rPr>
                        <m:sty m:val="p"/>
                      </m:rPr>
                      <w:rPr>
                        <w:rStyle w:val="FontStyle33"/>
                        <w:rFonts w:ascii="Cambria Math" w:eastAsiaTheme="minorEastAsia" w:hAnsi="Cambria Math"/>
                        <w:color w:val="auto"/>
                        <w:sz w:val="24"/>
                        <w:szCs w:val="24"/>
                        <w:lang w:eastAsia="en-US"/>
                      </w:rPr>
                      <m:t>1000</m:t>
                    </m:r>
                  </m:den>
                </m:f>
              </m:e>
            </m:d>
          </m:e>
          <m:sup>
            <m:r>
              <m:rPr>
                <m:sty m:val="p"/>
              </m:rPr>
              <w:rPr>
                <w:rStyle w:val="FontStyle33"/>
                <w:rFonts w:ascii="Cambria Math" w:eastAsiaTheme="minorEastAsia" w:hAnsi="Cambria Math"/>
                <w:color w:val="auto"/>
                <w:sz w:val="24"/>
                <w:szCs w:val="24"/>
                <w:lang w:eastAsia="en-US"/>
              </w:rPr>
              <m:t>1/2</m:t>
            </m:r>
          </m:sup>
        </m:sSup>
      </m:oMath>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t xml:space="preserve">(5) </w:t>
      </w:r>
    </w:p>
    <w:p w14:paraId="13650AA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где </w:t>
      </w:r>
    </w:p>
    <w:p w14:paraId="2656E6B0" w14:textId="77777777" w:rsidR="00273F4B" w:rsidRPr="00273F4B" w:rsidRDefault="00A6029F" w:rsidP="00273F4B">
      <w:pPr>
        <w:ind w:firstLine="567"/>
        <w:jc w:val="both"/>
        <w:rPr>
          <w:rStyle w:val="FontStyle33"/>
          <w:rFonts w:eastAsiaTheme="minorEastAsia"/>
          <w:i w:val="0"/>
          <w:color w:val="auto"/>
          <w:sz w:val="24"/>
          <w:szCs w:val="24"/>
          <w:lang w:eastAsia="en-US"/>
        </w:rPr>
      </w:pPr>
      <m:oMath>
        <m:r>
          <w:rPr>
            <w:rStyle w:val="FontStyle33"/>
            <w:rFonts w:ascii="Cambria Math" w:eastAsiaTheme="minorEastAsia" w:hAnsi="Cambria Math"/>
            <w:color w:val="auto"/>
            <w:sz w:val="24"/>
            <w:szCs w:val="24"/>
            <w:lang w:eastAsia="en-US"/>
          </w:rPr>
          <m:t>α</m:t>
        </m:r>
      </m:oMath>
      <w:r w:rsidR="00273F4B" w:rsidRPr="00273F4B">
        <w:rPr>
          <w:rStyle w:val="FontStyle33"/>
          <w:rFonts w:eastAsiaTheme="minorEastAsia"/>
          <w:i w:val="0"/>
          <w:color w:val="auto"/>
          <w:sz w:val="24"/>
          <w:szCs w:val="24"/>
          <w:lang w:eastAsia="en-US"/>
        </w:rPr>
        <w:t xml:space="preserve"> — коэффициент крутки; </w:t>
      </w:r>
    </w:p>
    <w:p w14:paraId="6EDCB9FD" w14:textId="77777777" w:rsidR="00273F4B" w:rsidRPr="00273F4B" w:rsidRDefault="00A6029F" w:rsidP="00273F4B">
      <w:pPr>
        <w:ind w:firstLine="567"/>
        <w:jc w:val="both"/>
        <w:rPr>
          <w:rStyle w:val="FontStyle33"/>
          <w:rFonts w:eastAsiaTheme="minorEastAsia"/>
          <w:i w:val="0"/>
          <w:color w:val="auto"/>
          <w:sz w:val="24"/>
          <w:szCs w:val="24"/>
          <w:lang w:eastAsia="en-US"/>
        </w:rPr>
      </w:pPr>
      <m:oMath>
        <m:r>
          <m:rPr>
            <m:sty m:val="p"/>
          </m:rPr>
          <w:rPr>
            <w:rStyle w:val="FontStyle33"/>
            <w:rFonts w:ascii="Cambria Math" w:eastAsiaTheme="minorEastAsia" w:hAnsi="Cambria Math"/>
            <w:color w:val="auto"/>
            <w:sz w:val="24"/>
            <w:szCs w:val="24"/>
            <w:lang w:eastAsia="en-US"/>
          </w:rPr>
          <m:t>t</m:t>
        </m:r>
      </m:oMath>
      <w:r w:rsidRPr="00273F4B">
        <w:rPr>
          <w:rStyle w:val="FontStyle33"/>
          <w:rFonts w:eastAsiaTheme="minorEastAsia"/>
          <w:i w:val="0"/>
          <w:color w:val="auto"/>
          <w:sz w:val="24"/>
          <w:szCs w:val="24"/>
          <w:lang w:eastAsia="en-US"/>
        </w:rPr>
        <w:t xml:space="preserve"> </w:t>
      </w:r>
      <w:r w:rsidR="00273F4B" w:rsidRPr="00273F4B">
        <w:rPr>
          <w:rStyle w:val="FontStyle33"/>
          <w:rFonts w:eastAsiaTheme="minorEastAsia"/>
          <w:i w:val="0"/>
          <w:color w:val="auto"/>
          <w:sz w:val="24"/>
          <w:szCs w:val="24"/>
          <w:lang w:eastAsia="en-US"/>
        </w:rPr>
        <w:t xml:space="preserve">— крутка, в кручениях на метр; </w:t>
      </w:r>
    </w:p>
    <w:p w14:paraId="24D806C3" w14:textId="77777777" w:rsidR="00273F4B" w:rsidRPr="00E6276C" w:rsidRDefault="00000000" w:rsidP="00273F4B">
      <w:pPr>
        <w:ind w:firstLine="567"/>
        <w:jc w:val="both"/>
        <w:rPr>
          <w:rStyle w:val="FontStyle33"/>
          <w:rFonts w:eastAsiaTheme="minorEastAsia"/>
          <w:i w:val="0"/>
          <w:color w:val="auto"/>
          <w:sz w:val="24"/>
          <w:szCs w:val="24"/>
          <w:lang w:eastAsia="en-US"/>
        </w:rPr>
      </w:pPr>
      <m:oMath>
        <m:sSub>
          <m:sSubPr>
            <m:ctrlPr>
              <w:rPr>
                <w:rStyle w:val="FontStyle33"/>
                <w:rFonts w:ascii="Cambria Math" w:eastAsiaTheme="minorEastAsia" w:hAnsi="Cambria Math"/>
                <w:i w:val="0"/>
                <w:iCs w:val="0"/>
                <w:color w:val="auto"/>
                <w:sz w:val="24"/>
                <w:szCs w:val="24"/>
                <w:lang w:eastAsia="en-US"/>
              </w:rPr>
            </m:ctrlPr>
          </m:sSubPr>
          <m:e>
            <m:r>
              <w:rPr>
                <w:rStyle w:val="FontStyle33"/>
                <w:rFonts w:ascii="Cambria Math" w:eastAsiaTheme="minorEastAsia" w:hAnsi="Cambria Math"/>
                <w:color w:val="auto"/>
                <w:sz w:val="24"/>
                <w:szCs w:val="24"/>
                <w:lang w:eastAsia="en-US"/>
              </w:rPr>
              <m:t>ρ</m:t>
            </m:r>
          </m:e>
          <m:sub>
            <m:r>
              <m:rPr>
                <m:sty m:val="p"/>
              </m:rPr>
              <w:rPr>
                <w:rStyle w:val="FontStyle33"/>
                <w:rFonts w:ascii="Cambria Math" w:eastAsiaTheme="minorEastAsia" w:hAnsi="Cambria Math"/>
                <w:color w:val="auto"/>
                <w:sz w:val="24"/>
                <w:szCs w:val="24"/>
                <w:lang w:eastAsia="en-US"/>
              </w:rPr>
              <m:t>t</m:t>
            </m:r>
          </m:sub>
        </m:sSub>
      </m:oMath>
      <w:r w:rsidR="00273F4B" w:rsidRPr="00273F4B">
        <w:rPr>
          <w:rStyle w:val="FontStyle33"/>
          <w:rFonts w:eastAsiaTheme="minorEastAsia"/>
          <w:i w:val="0"/>
          <w:color w:val="auto"/>
          <w:sz w:val="24"/>
          <w:szCs w:val="24"/>
          <w:lang w:eastAsia="en-US"/>
        </w:rPr>
        <w:t xml:space="preserve"> — линейная плотность, текс. </w:t>
      </w:r>
    </w:p>
    <w:p w14:paraId="0E883764" w14:textId="77777777" w:rsidR="00A6029F" w:rsidRPr="00E6276C" w:rsidRDefault="00A6029F" w:rsidP="00273F4B">
      <w:pPr>
        <w:ind w:firstLine="567"/>
        <w:jc w:val="both"/>
        <w:rPr>
          <w:rStyle w:val="FontStyle33"/>
          <w:rFonts w:eastAsiaTheme="minorEastAsia"/>
          <w:i w:val="0"/>
          <w:color w:val="auto"/>
          <w:sz w:val="24"/>
          <w:szCs w:val="24"/>
          <w:lang w:eastAsia="en-US"/>
        </w:rPr>
      </w:pPr>
    </w:p>
    <w:p w14:paraId="1AC1B4E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11.5.2 Коэффициент крутки может быть рассчитан также и через метрический номер пряжи: </w:t>
      </w:r>
    </w:p>
    <w:p w14:paraId="1446810D"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  </w:t>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m:oMath>
        <m:r>
          <w:rPr>
            <w:rStyle w:val="FontStyle33"/>
            <w:rFonts w:ascii="Cambria Math" w:eastAsiaTheme="minorEastAsia" w:hAnsi="Cambria Math"/>
            <w:color w:val="auto"/>
            <w:sz w:val="24"/>
            <w:szCs w:val="24"/>
            <w:lang w:eastAsia="en-US"/>
          </w:rPr>
          <m:t>α</m:t>
        </m:r>
        <m:r>
          <m:rPr>
            <m:sty m:val="p"/>
          </m:rPr>
          <w:rPr>
            <w:rStyle w:val="FontStyle33"/>
            <w:rFonts w:ascii="Cambria Math" w:eastAsiaTheme="minorEastAsia" w:hAnsi="Cambria Math"/>
            <w:color w:val="auto"/>
            <w:sz w:val="24"/>
            <w:szCs w:val="24"/>
            <w:lang w:eastAsia="en-US"/>
          </w:rPr>
          <m:t>=t</m:t>
        </m:r>
        <m:sSup>
          <m:sSupPr>
            <m:ctrlPr>
              <w:rPr>
                <w:rStyle w:val="FontStyle33"/>
                <w:rFonts w:ascii="Cambria Math" w:eastAsiaTheme="minorEastAsia" w:hAnsi="Cambria Math"/>
                <w:i w:val="0"/>
                <w:iCs w:val="0"/>
                <w:color w:val="auto"/>
                <w:sz w:val="24"/>
                <w:szCs w:val="24"/>
                <w:lang w:eastAsia="en-US"/>
              </w:rPr>
            </m:ctrlPr>
          </m:sSupPr>
          <m:e>
            <m:d>
              <m:dPr>
                <m:ctrlPr>
                  <w:rPr>
                    <w:rStyle w:val="FontStyle33"/>
                    <w:rFonts w:ascii="Cambria Math" w:eastAsiaTheme="minorEastAsia" w:hAnsi="Cambria Math"/>
                    <w:i w:val="0"/>
                    <w:iCs w:val="0"/>
                    <w:color w:val="auto"/>
                    <w:sz w:val="24"/>
                    <w:szCs w:val="24"/>
                    <w:lang w:eastAsia="en-US"/>
                  </w:rPr>
                </m:ctrlPr>
              </m:dPr>
              <m:e>
                <m:f>
                  <m:fPr>
                    <m:ctrlPr>
                      <w:rPr>
                        <w:rStyle w:val="FontStyle33"/>
                        <w:rFonts w:ascii="Cambria Math" w:eastAsiaTheme="minorEastAsia" w:hAnsi="Cambria Math"/>
                        <w:i w:val="0"/>
                        <w:iCs w:val="0"/>
                        <w:color w:val="auto"/>
                        <w:sz w:val="24"/>
                        <w:szCs w:val="24"/>
                        <w:lang w:eastAsia="en-US"/>
                      </w:rPr>
                    </m:ctrlPr>
                  </m:fPr>
                  <m:num>
                    <m:r>
                      <m:rPr>
                        <m:sty m:val="p"/>
                      </m:rPr>
                      <w:rPr>
                        <w:rStyle w:val="FontStyle33"/>
                        <w:rFonts w:ascii="Cambria Math" w:eastAsiaTheme="minorEastAsia" w:hAnsi="Cambria Math"/>
                        <w:color w:val="auto"/>
                        <w:sz w:val="24"/>
                        <w:szCs w:val="24"/>
                        <w:lang w:eastAsia="en-US"/>
                      </w:rPr>
                      <m:t>1</m:t>
                    </m:r>
                  </m:num>
                  <m:den>
                    <m:sSub>
                      <m:sSubPr>
                        <m:ctrlPr>
                          <w:rPr>
                            <w:rStyle w:val="FontStyle33"/>
                            <w:rFonts w:ascii="Cambria Math" w:eastAsiaTheme="minorEastAsia" w:hAnsi="Cambria Math"/>
                            <w:i w:val="0"/>
                            <w:iCs w:val="0"/>
                            <w:color w:val="auto"/>
                            <w:sz w:val="24"/>
                            <w:szCs w:val="24"/>
                            <w:lang w:eastAsia="en-US"/>
                          </w:rPr>
                        </m:ctrlPr>
                      </m:sSubPr>
                      <m:e>
                        <m:r>
                          <w:rPr>
                            <w:rStyle w:val="FontStyle33"/>
                            <w:rFonts w:ascii="Cambria Math" w:eastAsiaTheme="minorEastAsia" w:hAnsi="Cambria Math"/>
                            <w:color w:val="auto"/>
                            <w:sz w:val="24"/>
                            <w:szCs w:val="24"/>
                            <w:lang w:eastAsia="en-US"/>
                          </w:rPr>
                          <m:t>ρ</m:t>
                        </m:r>
                      </m:e>
                      <m:sub>
                        <m:r>
                          <m:rPr>
                            <m:sty m:val="p"/>
                          </m:rPr>
                          <w:rPr>
                            <w:rStyle w:val="FontStyle33"/>
                            <w:rFonts w:ascii="Cambria Math" w:eastAsiaTheme="minorEastAsia" w:hAnsi="Cambria Math"/>
                            <w:color w:val="auto"/>
                            <w:sz w:val="24"/>
                            <w:szCs w:val="24"/>
                            <w:lang w:eastAsia="en-US"/>
                          </w:rPr>
                          <m:t>t</m:t>
                        </m:r>
                      </m:sub>
                    </m:sSub>
                  </m:den>
                </m:f>
              </m:e>
            </m:d>
          </m:e>
          <m:sup>
            <m:r>
              <m:rPr>
                <m:sty m:val="p"/>
              </m:rPr>
              <w:rPr>
                <w:rStyle w:val="FontStyle33"/>
                <w:rFonts w:ascii="Cambria Math" w:eastAsiaTheme="minorEastAsia" w:hAnsi="Cambria Math"/>
                <w:color w:val="auto"/>
                <w:sz w:val="24"/>
                <w:szCs w:val="24"/>
                <w:lang w:eastAsia="en-US"/>
              </w:rPr>
              <m:t>1/2</m:t>
            </m:r>
          </m:sup>
        </m:sSup>
      </m:oMath>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Pr="00273F4B">
        <w:rPr>
          <w:rStyle w:val="FontStyle33"/>
          <w:rFonts w:eastAsiaTheme="minorEastAsia"/>
          <w:i w:val="0"/>
          <w:color w:val="auto"/>
          <w:sz w:val="24"/>
          <w:szCs w:val="24"/>
          <w:lang w:eastAsia="en-US"/>
        </w:rPr>
        <w:tab/>
      </w:r>
      <w:r w:rsidR="00A6029F" w:rsidRPr="00E6276C">
        <w:rPr>
          <w:rStyle w:val="FontStyle33"/>
          <w:rFonts w:eastAsiaTheme="minorEastAsia"/>
          <w:i w:val="0"/>
          <w:color w:val="auto"/>
          <w:sz w:val="24"/>
          <w:szCs w:val="24"/>
          <w:lang w:eastAsia="en-US"/>
        </w:rPr>
        <w:t xml:space="preserve">                      </w:t>
      </w:r>
      <w:r w:rsidRPr="00273F4B">
        <w:rPr>
          <w:rStyle w:val="FontStyle33"/>
          <w:rFonts w:eastAsiaTheme="minorEastAsia"/>
          <w:i w:val="0"/>
          <w:color w:val="auto"/>
          <w:sz w:val="24"/>
          <w:szCs w:val="24"/>
          <w:lang w:eastAsia="en-US"/>
        </w:rPr>
        <w:tab/>
        <w:t>(6)</w:t>
      </w:r>
    </w:p>
    <w:p w14:paraId="6FD195D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где </w:t>
      </w:r>
    </w:p>
    <w:p w14:paraId="566ECCFF" w14:textId="77777777" w:rsidR="00273F4B" w:rsidRPr="00273F4B" w:rsidRDefault="00A6029F" w:rsidP="00273F4B">
      <w:pPr>
        <w:ind w:firstLine="567"/>
        <w:jc w:val="both"/>
        <w:rPr>
          <w:rStyle w:val="FontStyle33"/>
          <w:rFonts w:eastAsiaTheme="minorEastAsia"/>
          <w:i w:val="0"/>
          <w:color w:val="auto"/>
          <w:sz w:val="24"/>
          <w:szCs w:val="24"/>
          <w:lang w:eastAsia="en-US"/>
        </w:rPr>
      </w:pPr>
      <m:oMath>
        <m:r>
          <w:rPr>
            <w:rStyle w:val="FontStyle33"/>
            <w:rFonts w:ascii="Cambria Math" w:eastAsiaTheme="minorEastAsia" w:hAnsi="Cambria Math"/>
            <w:color w:val="auto"/>
            <w:sz w:val="24"/>
            <w:szCs w:val="24"/>
            <w:lang w:eastAsia="en-US"/>
          </w:rPr>
          <m:t>α</m:t>
        </m:r>
      </m:oMath>
      <w:r w:rsidR="00273F4B" w:rsidRPr="00273F4B">
        <w:rPr>
          <w:rStyle w:val="FontStyle33"/>
          <w:rFonts w:eastAsiaTheme="minorEastAsia"/>
          <w:i w:val="0"/>
          <w:color w:val="auto"/>
          <w:sz w:val="24"/>
          <w:szCs w:val="24"/>
          <w:lang w:eastAsia="en-US"/>
        </w:rPr>
        <w:t xml:space="preserve"> — коэффициент крутки; </w:t>
      </w:r>
    </w:p>
    <w:p w14:paraId="73BB35C4" w14:textId="77777777" w:rsidR="00273F4B" w:rsidRPr="00273F4B" w:rsidRDefault="00A6029F" w:rsidP="00273F4B">
      <w:pPr>
        <w:ind w:firstLine="567"/>
        <w:jc w:val="both"/>
        <w:rPr>
          <w:rStyle w:val="FontStyle33"/>
          <w:rFonts w:eastAsiaTheme="minorEastAsia"/>
          <w:i w:val="0"/>
          <w:color w:val="auto"/>
          <w:sz w:val="24"/>
          <w:szCs w:val="24"/>
          <w:lang w:eastAsia="en-US"/>
        </w:rPr>
      </w:pPr>
      <m:oMath>
        <m:r>
          <m:rPr>
            <m:sty m:val="p"/>
          </m:rPr>
          <w:rPr>
            <w:rStyle w:val="FontStyle33"/>
            <w:rFonts w:ascii="Cambria Math" w:eastAsiaTheme="minorEastAsia" w:hAnsi="Cambria Math"/>
            <w:color w:val="auto"/>
            <w:sz w:val="24"/>
            <w:szCs w:val="24"/>
            <w:lang w:eastAsia="en-US"/>
          </w:rPr>
          <m:t>t</m:t>
        </m:r>
      </m:oMath>
      <w:r w:rsidRPr="00273F4B">
        <w:rPr>
          <w:rStyle w:val="FontStyle33"/>
          <w:rFonts w:eastAsiaTheme="minorEastAsia"/>
          <w:i w:val="0"/>
          <w:color w:val="auto"/>
          <w:sz w:val="24"/>
          <w:szCs w:val="24"/>
          <w:lang w:eastAsia="en-US"/>
        </w:rPr>
        <w:t xml:space="preserve"> </w:t>
      </w:r>
      <w:r w:rsidR="00273F4B" w:rsidRPr="00273F4B">
        <w:rPr>
          <w:rStyle w:val="FontStyle33"/>
          <w:rFonts w:eastAsiaTheme="minorEastAsia"/>
          <w:i w:val="0"/>
          <w:color w:val="auto"/>
          <w:sz w:val="24"/>
          <w:szCs w:val="24"/>
          <w:lang w:eastAsia="en-US"/>
        </w:rPr>
        <w:t xml:space="preserve">— крутка, в кручениях на метр; </w:t>
      </w:r>
    </w:p>
    <w:p w14:paraId="700A85F4" w14:textId="77777777" w:rsidR="00273F4B" w:rsidRPr="00273F4B" w:rsidRDefault="00000000" w:rsidP="00273F4B">
      <w:pPr>
        <w:ind w:firstLine="567"/>
        <w:jc w:val="both"/>
        <w:rPr>
          <w:rStyle w:val="FontStyle33"/>
          <w:rFonts w:eastAsiaTheme="minorEastAsia"/>
          <w:i w:val="0"/>
          <w:color w:val="auto"/>
          <w:sz w:val="24"/>
          <w:szCs w:val="24"/>
          <w:lang w:eastAsia="en-US"/>
        </w:rPr>
      </w:pPr>
      <m:oMath>
        <m:sSub>
          <m:sSubPr>
            <m:ctrlPr>
              <w:rPr>
                <w:rStyle w:val="FontStyle33"/>
                <w:rFonts w:ascii="Cambria Math" w:eastAsiaTheme="minorEastAsia" w:hAnsi="Cambria Math"/>
                <w:i w:val="0"/>
                <w:iCs w:val="0"/>
                <w:color w:val="auto"/>
                <w:sz w:val="24"/>
                <w:szCs w:val="24"/>
                <w:lang w:eastAsia="en-US"/>
              </w:rPr>
            </m:ctrlPr>
          </m:sSubPr>
          <m:e>
            <m:r>
              <w:rPr>
                <w:rStyle w:val="FontStyle33"/>
                <w:rFonts w:ascii="Cambria Math" w:eastAsiaTheme="minorEastAsia" w:hAnsi="Cambria Math"/>
                <w:color w:val="auto"/>
                <w:sz w:val="24"/>
                <w:szCs w:val="24"/>
                <w:lang w:eastAsia="en-US"/>
              </w:rPr>
              <m:t>ρ</m:t>
            </m:r>
          </m:e>
          <m:sub>
            <m:r>
              <m:rPr>
                <m:sty m:val="p"/>
              </m:rPr>
              <w:rPr>
                <w:rStyle w:val="FontStyle33"/>
                <w:rFonts w:ascii="Cambria Math" w:eastAsiaTheme="minorEastAsia" w:hAnsi="Cambria Math"/>
                <w:color w:val="auto"/>
                <w:sz w:val="24"/>
                <w:szCs w:val="24"/>
                <w:lang w:eastAsia="en-US"/>
              </w:rPr>
              <m:t>t</m:t>
            </m:r>
          </m:sub>
        </m:sSub>
      </m:oMath>
      <w:r w:rsidR="00A6029F" w:rsidRPr="00273F4B">
        <w:rPr>
          <w:rStyle w:val="FontStyle33"/>
          <w:rFonts w:eastAsiaTheme="minorEastAsia"/>
          <w:i w:val="0"/>
          <w:color w:val="auto"/>
          <w:sz w:val="24"/>
          <w:szCs w:val="24"/>
          <w:lang w:eastAsia="en-US"/>
        </w:rPr>
        <w:t xml:space="preserve"> </w:t>
      </w:r>
      <w:r w:rsidR="00273F4B" w:rsidRPr="00273F4B">
        <w:rPr>
          <w:rStyle w:val="FontStyle33"/>
          <w:rFonts w:eastAsiaTheme="minorEastAsia"/>
          <w:i w:val="0"/>
          <w:color w:val="auto"/>
          <w:sz w:val="24"/>
          <w:szCs w:val="24"/>
          <w:lang w:eastAsia="en-US"/>
        </w:rPr>
        <w:t xml:space="preserve"> — линейная плотность, выраженная в метрической системе.</w:t>
      </w:r>
    </w:p>
    <w:p w14:paraId="5EC1D541"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4D1F02F1" w14:textId="77777777" w:rsidR="00273F4B" w:rsidRPr="00B176AE" w:rsidRDefault="00273F4B" w:rsidP="00273F4B">
      <w:pPr>
        <w:ind w:firstLine="567"/>
        <w:jc w:val="both"/>
        <w:rPr>
          <w:rStyle w:val="FontStyle33"/>
          <w:rFonts w:eastAsiaTheme="minorEastAsia"/>
          <w:b/>
          <w:i w:val="0"/>
          <w:color w:val="auto"/>
          <w:sz w:val="28"/>
          <w:szCs w:val="28"/>
          <w:lang w:val="en-US" w:eastAsia="en-US"/>
        </w:rPr>
      </w:pPr>
      <w:r w:rsidRPr="00B176AE">
        <w:rPr>
          <w:rStyle w:val="FontStyle33"/>
          <w:rFonts w:eastAsiaTheme="minorEastAsia"/>
          <w:b/>
          <w:i w:val="0"/>
          <w:color w:val="auto"/>
          <w:sz w:val="28"/>
          <w:szCs w:val="28"/>
          <w:lang w:eastAsia="en-US"/>
        </w:rPr>
        <w:t>12 Представление результатов</w:t>
      </w:r>
    </w:p>
    <w:p w14:paraId="39C0B9B5" w14:textId="77777777" w:rsidR="00A6029F" w:rsidRPr="00A6029F" w:rsidRDefault="00A6029F" w:rsidP="00273F4B">
      <w:pPr>
        <w:ind w:firstLine="567"/>
        <w:jc w:val="both"/>
        <w:rPr>
          <w:rStyle w:val="FontStyle33"/>
          <w:rFonts w:eastAsiaTheme="minorEastAsia"/>
          <w:i w:val="0"/>
          <w:color w:val="auto"/>
          <w:sz w:val="24"/>
          <w:szCs w:val="24"/>
          <w:lang w:val="en-US" w:eastAsia="en-US"/>
        </w:rPr>
      </w:pPr>
    </w:p>
    <w:p w14:paraId="31A12CA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12.1 Для всех типов пряжи количество круток (amount of twist) регистрируют следующим образом:</w:t>
      </w:r>
    </w:p>
    <w:p w14:paraId="0F3A9242"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a) в кручениях на метр, предпочтительно, или </w:t>
      </w:r>
    </w:p>
    <w:p w14:paraId="5509990F"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b) в кручениях на сантиметр. </w:t>
      </w:r>
    </w:p>
    <w:p w14:paraId="6C41BF4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12.2 Количество круток рассчитывают и регистрируют отдельно для всех компонентов крученой или многокруточной пряжи.</w:t>
      </w:r>
    </w:p>
    <w:p w14:paraId="3154A13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12.3 В случае необходимости регистрируют удлинение или укорочение длины при раскручивании, выраженное в процентах исходной длины, для многоволоконной, крученой или многокруточной пряжи.</w:t>
      </w:r>
    </w:p>
    <w:p w14:paraId="16B8EC3C"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4F4B70F2" w14:textId="77777777" w:rsidR="00273F4B" w:rsidRPr="00E6276C" w:rsidRDefault="00273F4B" w:rsidP="00273F4B">
      <w:pPr>
        <w:ind w:firstLine="567"/>
        <w:jc w:val="both"/>
        <w:rPr>
          <w:rStyle w:val="FontStyle33"/>
          <w:rFonts w:eastAsiaTheme="minorEastAsia"/>
          <w:b/>
          <w:i w:val="0"/>
          <w:color w:val="auto"/>
          <w:sz w:val="28"/>
          <w:szCs w:val="28"/>
          <w:lang w:eastAsia="en-US"/>
        </w:rPr>
      </w:pPr>
      <w:r w:rsidRPr="00B176AE">
        <w:rPr>
          <w:rStyle w:val="FontStyle33"/>
          <w:rFonts w:eastAsiaTheme="minorEastAsia"/>
          <w:b/>
          <w:i w:val="0"/>
          <w:color w:val="auto"/>
          <w:sz w:val="28"/>
          <w:szCs w:val="28"/>
          <w:lang w:eastAsia="en-US"/>
        </w:rPr>
        <w:t>13 Протокол испытаний</w:t>
      </w:r>
    </w:p>
    <w:p w14:paraId="1C38C1C4" w14:textId="77777777" w:rsidR="00B176AE" w:rsidRPr="00E6276C" w:rsidRDefault="00B176AE" w:rsidP="00273F4B">
      <w:pPr>
        <w:ind w:firstLine="567"/>
        <w:jc w:val="both"/>
        <w:rPr>
          <w:rStyle w:val="FontStyle33"/>
          <w:rFonts w:eastAsiaTheme="minorEastAsia"/>
          <w:b/>
          <w:i w:val="0"/>
          <w:color w:val="auto"/>
          <w:sz w:val="28"/>
          <w:szCs w:val="28"/>
          <w:lang w:eastAsia="en-US"/>
        </w:rPr>
      </w:pPr>
    </w:p>
    <w:p w14:paraId="486E4B7A" w14:textId="77777777" w:rsidR="00273F4B" w:rsidRPr="00B176AE" w:rsidRDefault="00273F4B" w:rsidP="00273F4B">
      <w:pPr>
        <w:ind w:firstLine="567"/>
        <w:jc w:val="both"/>
        <w:rPr>
          <w:rStyle w:val="FontStyle33"/>
          <w:rFonts w:eastAsiaTheme="minorEastAsia"/>
          <w:b/>
          <w:i w:val="0"/>
          <w:color w:val="auto"/>
          <w:sz w:val="24"/>
          <w:szCs w:val="24"/>
          <w:lang w:eastAsia="en-US"/>
        </w:rPr>
      </w:pPr>
      <w:r w:rsidRPr="00B176AE">
        <w:rPr>
          <w:rStyle w:val="FontStyle33"/>
          <w:rFonts w:eastAsiaTheme="minorEastAsia"/>
          <w:b/>
          <w:i w:val="0"/>
          <w:color w:val="auto"/>
          <w:sz w:val="24"/>
          <w:szCs w:val="24"/>
          <w:lang w:eastAsia="en-US"/>
        </w:rPr>
        <w:t>13.1 Общие положения</w:t>
      </w:r>
    </w:p>
    <w:p w14:paraId="4A5267E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В протоколе испытаний должно быть заявлено, что испытания проводились в соответствии с данным стандартом, а также должно быть указано, каким из альтернативных или необязательных требований они должны соответствовать. Кроме этого, в зависимости от типа пряжи, в нем должны содержаться нижеследующие данные.</w:t>
      </w:r>
    </w:p>
    <w:p w14:paraId="5668E7ED"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1196553A" w14:textId="77777777" w:rsidR="00273F4B" w:rsidRPr="00B176AE" w:rsidRDefault="00273F4B" w:rsidP="00273F4B">
      <w:pPr>
        <w:ind w:firstLine="567"/>
        <w:jc w:val="both"/>
        <w:rPr>
          <w:rStyle w:val="FontStyle33"/>
          <w:rFonts w:eastAsiaTheme="minorEastAsia"/>
          <w:b/>
          <w:i w:val="0"/>
          <w:color w:val="auto"/>
          <w:sz w:val="24"/>
          <w:szCs w:val="24"/>
          <w:lang w:eastAsia="en-US"/>
        </w:rPr>
      </w:pPr>
      <w:r w:rsidRPr="00B176AE">
        <w:rPr>
          <w:rStyle w:val="FontStyle33"/>
          <w:rFonts w:eastAsiaTheme="minorEastAsia"/>
          <w:b/>
          <w:i w:val="0"/>
          <w:color w:val="auto"/>
          <w:sz w:val="24"/>
          <w:szCs w:val="24"/>
          <w:lang w:eastAsia="en-US"/>
        </w:rPr>
        <w:t>13.2 Однониточная пряжа</w:t>
      </w:r>
    </w:p>
    <w:p w14:paraId="4F505BA6"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a) для каждой паковки средняя крутка (среднее арифметическое значение) пряжи в кручениях на метр или кручениях на сантиметр; </w:t>
      </w:r>
    </w:p>
    <w:p w14:paraId="58D8D761"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b) для всех паковок средняя крутка (среднее арифметическое значение) пряжи в кручениях на метр или кручениях на сантиметр; </w:t>
      </w:r>
    </w:p>
    <w:p w14:paraId="11CB898B"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c) 95 %-ный доверительный интервал (с соответствующим размером); </w:t>
      </w:r>
    </w:p>
    <w:p w14:paraId="4868632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d) направление крутки пряжи “S” или “Z”; </w:t>
      </w:r>
    </w:p>
    <w:p w14:paraId="67B097D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e) если требуется, среднее изменение длины после раскручивания в процентах (только для многоволоконной пряжи); </w:t>
      </w:r>
    </w:p>
    <w:p w14:paraId="7CBE410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f) вид образца (паковка с пряжей, основа, ткань); </w:t>
      </w:r>
    </w:p>
    <w:p w14:paraId="29D1007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g) используемая схема отбора образцов; </w:t>
      </w:r>
    </w:p>
    <w:p w14:paraId="520C5A34"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h) количество образцов для испытаний; </w:t>
      </w:r>
    </w:p>
    <w:p w14:paraId="3EED6FD5"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i) средняя длина образцов для испытаний в миллиметрах; </w:t>
      </w:r>
    </w:p>
    <w:p w14:paraId="35E80A48"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j) используемое предварительное натяжение; </w:t>
      </w:r>
    </w:p>
    <w:p w14:paraId="21DF461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k) если требуется, коэффициент вариации крутки для каждой пряжи в процентах; </w:t>
      </w:r>
    </w:p>
    <w:p w14:paraId="0D8FF92F"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l) если требуется, коэффициент крутки. </w:t>
      </w:r>
    </w:p>
    <w:p w14:paraId="67572EFA"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16B221C9" w14:textId="77777777" w:rsidR="00273F4B" w:rsidRPr="00B176AE" w:rsidRDefault="00273F4B" w:rsidP="00273F4B">
      <w:pPr>
        <w:ind w:firstLine="567"/>
        <w:jc w:val="both"/>
        <w:rPr>
          <w:rStyle w:val="FontStyle33"/>
          <w:rFonts w:eastAsiaTheme="minorEastAsia"/>
          <w:b/>
          <w:i w:val="0"/>
          <w:color w:val="auto"/>
          <w:sz w:val="24"/>
          <w:szCs w:val="24"/>
          <w:lang w:eastAsia="en-US"/>
        </w:rPr>
      </w:pPr>
      <w:r w:rsidRPr="00B176AE">
        <w:rPr>
          <w:rStyle w:val="FontStyle33"/>
          <w:rFonts w:eastAsiaTheme="minorEastAsia"/>
          <w:b/>
          <w:i w:val="0"/>
          <w:color w:val="auto"/>
          <w:sz w:val="24"/>
          <w:szCs w:val="24"/>
          <w:lang w:eastAsia="en-US"/>
        </w:rPr>
        <w:t>13.3 Крученая пряжа</w:t>
      </w:r>
    </w:p>
    <w:p w14:paraId="4AC6E44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a) для каждой паковки средняя крутка крученой пряжи в кручениях на метр или кручениях на сантиметр;</w:t>
      </w:r>
    </w:p>
    <w:p w14:paraId="4B2F48FC"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b) для всех паковок средняя крутка крученой пряжи в кручениях на метр или кручениях на сантиметр;</w:t>
      </w:r>
    </w:p>
    <w:p w14:paraId="700FCE4D"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с) для каждой паковки средняя крутка однониточной пряжи в кручениях на метр или кручениях на сантиметр (указывать, если после обработки); </w:t>
      </w:r>
    </w:p>
    <w:p w14:paraId="296A4940"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d) для всех паковок средняя крутка однониточной пряжи в кручениях на метр или кручениях на сантиметр (указывать, если после обработки); </w:t>
      </w:r>
    </w:p>
    <w:p w14:paraId="6D88D7AA"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e) направление каждой крутки “S” или “Z”; </w:t>
      </w:r>
    </w:p>
    <w:p w14:paraId="35C6968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lastRenderedPageBreak/>
        <w:t xml:space="preserve">f) если требуется, среднее изменение длины после снятия каждой крутки в процентах, а также данные в 13.1 f) — 13.1 k); </w:t>
      </w:r>
    </w:p>
    <w:p w14:paraId="1E89D05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g) если требуется, коэффициент крутки. </w:t>
      </w:r>
    </w:p>
    <w:p w14:paraId="2809CFBA" w14:textId="77777777" w:rsidR="00273F4B" w:rsidRPr="00273F4B" w:rsidRDefault="00273F4B" w:rsidP="00273F4B">
      <w:pPr>
        <w:ind w:firstLine="567"/>
        <w:jc w:val="both"/>
        <w:rPr>
          <w:rStyle w:val="FontStyle33"/>
          <w:rFonts w:eastAsiaTheme="minorEastAsia"/>
          <w:i w:val="0"/>
          <w:color w:val="auto"/>
          <w:sz w:val="24"/>
          <w:szCs w:val="24"/>
          <w:lang w:eastAsia="en-US"/>
        </w:rPr>
      </w:pPr>
    </w:p>
    <w:p w14:paraId="1B72E8AA" w14:textId="77777777" w:rsidR="00273F4B" w:rsidRPr="00B176AE" w:rsidRDefault="00273F4B" w:rsidP="00273F4B">
      <w:pPr>
        <w:ind w:firstLine="567"/>
        <w:jc w:val="both"/>
        <w:rPr>
          <w:rStyle w:val="FontStyle33"/>
          <w:rFonts w:eastAsiaTheme="minorEastAsia"/>
          <w:b/>
          <w:i w:val="0"/>
          <w:color w:val="auto"/>
          <w:sz w:val="24"/>
          <w:szCs w:val="24"/>
          <w:lang w:eastAsia="en-US"/>
        </w:rPr>
      </w:pPr>
      <w:r w:rsidRPr="00B176AE">
        <w:rPr>
          <w:rStyle w:val="FontStyle33"/>
          <w:rFonts w:eastAsiaTheme="minorEastAsia"/>
          <w:b/>
          <w:i w:val="0"/>
          <w:color w:val="auto"/>
          <w:sz w:val="24"/>
          <w:szCs w:val="24"/>
          <w:lang w:eastAsia="en-US"/>
        </w:rPr>
        <w:t>13.4 Многокруточная пряжа</w:t>
      </w:r>
    </w:p>
    <w:p w14:paraId="2254904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a) для каждой паковки средняя крутка с противоположными направлениями в кручениях на метр или кручениях на сантиметр; </w:t>
      </w:r>
    </w:p>
    <w:p w14:paraId="213001C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b) для всех паковок средняя крутка с противоположными направлениями в кручениях на метр или кручениях на сантиметр; </w:t>
      </w:r>
    </w:p>
    <w:p w14:paraId="49C1378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c) для каждой паковки средняя крутка крученой пряжи в кручениях на метр или кручениях на сантиметр (указывать, если после окончательной обработки); </w:t>
      </w:r>
    </w:p>
    <w:p w14:paraId="147B7EF9"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d) для всех паковок средняя крутка крученой пряжи в кручениях на метр или кручениях на сантиметр (указывать, если после окончательной обработки); </w:t>
      </w:r>
    </w:p>
    <w:p w14:paraId="60C2DCE3"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e) для каждой паковки средняя крутка однониточной пряжи в кручениях на метр или кручениях на сантиметр (указывать, если после окончательной обработки); f) для всех паковок средняя крутка однониточной пряжи в кручениях на метр или кручениях на сантиметр (указывать, если после окончательной обработки); </w:t>
      </w:r>
    </w:p>
    <w:p w14:paraId="2EA0E6C7" w14:textId="77777777" w:rsidR="00273F4B" w:rsidRPr="00273F4B"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 xml:space="preserve">g) направление каждой крутки “S” или “Z”; h) если требуется, среднее изменение длины после снятия каждой крутки в процентах, а также данные в 13.1 f) — 13.1 k); </w:t>
      </w:r>
    </w:p>
    <w:p w14:paraId="6DC232DD" w14:textId="77777777" w:rsidR="00A154F4" w:rsidRDefault="00273F4B" w:rsidP="00273F4B">
      <w:pPr>
        <w:ind w:firstLine="567"/>
        <w:jc w:val="both"/>
        <w:rPr>
          <w:rStyle w:val="FontStyle33"/>
          <w:rFonts w:eastAsiaTheme="minorEastAsia"/>
          <w:i w:val="0"/>
          <w:color w:val="auto"/>
          <w:sz w:val="24"/>
          <w:szCs w:val="24"/>
          <w:lang w:eastAsia="en-US"/>
        </w:rPr>
      </w:pPr>
      <w:r w:rsidRPr="00273F4B">
        <w:rPr>
          <w:rStyle w:val="FontStyle33"/>
          <w:rFonts w:eastAsiaTheme="minorEastAsia"/>
          <w:i w:val="0"/>
          <w:color w:val="auto"/>
          <w:sz w:val="24"/>
          <w:szCs w:val="24"/>
          <w:lang w:eastAsia="en-US"/>
        </w:rPr>
        <w:t>i) если требуется, коэффициент крутки.</w:t>
      </w:r>
    </w:p>
    <w:p w14:paraId="4E262891" w14:textId="77777777" w:rsidR="00A154F4" w:rsidRDefault="00A154F4" w:rsidP="00651442">
      <w:pPr>
        <w:ind w:firstLine="567"/>
        <w:jc w:val="both"/>
        <w:rPr>
          <w:rStyle w:val="FontStyle33"/>
          <w:rFonts w:eastAsiaTheme="minorEastAsia"/>
          <w:i w:val="0"/>
          <w:color w:val="auto"/>
          <w:sz w:val="24"/>
          <w:szCs w:val="24"/>
          <w:lang w:eastAsia="en-US"/>
        </w:rPr>
      </w:pPr>
    </w:p>
    <w:p w14:paraId="28EF2C40" w14:textId="77777777" w:rsidR="00A154F4" w:rsidRDefault="00A154F4" w:rsidP="00651442">
      <w:pPr>
        <w:ind w:firstLine="567"/>
        <w:jc w:val="both"/>
        <w:rPr>
          <w:rStyle w:val="FontStyle33"/>
          <w:rFonts w:eastAsiaTheme="minorEastAsia"/>
          <w:i w:val="0"/>
          <w:color w:val="auto"/>
          <w:sz w:val="24"/>
          <w:szCs w:val="24"/>
          <w:lang w:eastAsia="en-US"/>
        </w:rPr>
      </w:pPr>
    </w:p>
    <w:p w14:paraId="7A816A77" w14:textId="77777777" w:rsidR="00A154F4" w:rsidRDefault="00A154F4" w:rsidP="00651442">
      <w:pPr>
        <w:ind w:firstLine="567"/>
        <w:jc w:val="both"/>
        <w:rPr>
          <w:rStyle w:val="FontStyle33"/>
          <w:rFonts w:eastAsiaTheme="minorEastAsia"/>
          <w:i w:val="0"/>
          <w:color w:val="auto"/>
          <w:sz w:val="24"/>
          <w:szCs w:val="24"/>
          <w:lang w:eastAsia="en-US"/>
        </w:rPr>
      </w:pPr>
    </w:p>
    <w:p w14:paraId="51DE418E" w14:textId="77777777" w:rsidR="00A154F4" w:rsidRDefault="00A154F4" w:rsidP="00651442">
      <w:pPr>
        <w:ind w:firstLine="567"/>
        <w:jc w:val="both"/>
        <w:rPr>
          <w:rStyle w:val="FontStyle33"/>
          <w:rFonts w:eastAsiaTheme="minorEastAsia"/>
          <w:i w:val="0"/>
          <w:color w:val="auto"/>
          <w:sz w:val="24"/>
          <w:szCs w:val="24"/>
          <w:lang w:eastAsia="en-US"/>
        </w:rPr>
      </w:pPr>
    </w:p>
    <w:p w14:paraId="5685B4D5" w14:textId="77777777" w:rsidR="00A154F4" w:rsidRDefault="00A154F4" w:rsidP="00651442">
      <w:pPr>
        <w:ind w:firstLine="567"/>
        <w:jc w:val="both"/>
        <w:rPr>
          <w:rStyle w:val="FontStyle33"/>
          <w:rFonts w:eastAsiaTheme="minorEastAsia"/>
          <w:i w:val="0"/>
          <w:color w:val="auto"/>
          <w:sz w:val="24"/>
          <w:szCs w:val="24"/>
          <w:lang w:eastAsia="en-US"/>
        </w:rPr>
      </w:pPr>
    </w:p>
    <w:p w14:paraId="62773DD2" w14:textId="77777777" w:rsidR="001627A6" w:rsidRDefault="001627A6">
      <w:pPr>
        <w:rPr>
          <w:b/>
          <w:bCs/>
          <w:color w:val="auto"/>
          <w:szCs w:val="24"/>
        </w:rPr>
      </w:pPr>
      <w:r>
        <w:rPr>
          <w:b/>
          <w:bCs/>
        </w:rPr>
        <w:br w:type="page"/>
      </w:r>
    </w:p>
    <w:p w14:paraId="138B9774" w14:textId="77777777" w:rsidR="00A154F4" w:rsidRPr="00246599" w:rsidRDefault="00A154F4" w:rsidP="00A154F4">
      <w:pPr>
        <w:pStyle w:val="Style16"/>
        <w:widowControl/>
        <w:jc w:val="center"/>
        <w:rPr>
          <w:b/>
          <w:bCs/>
        </w:rPr>
      </w:pPr>
      <w:r w:rsidRPr="00246599">
        <w:rPr>
          <w:b/>
          <w:bCs/>
        </w:rPr>
        <w:lastRenderedPageBreak/>
        <w:t>Приложение А</w:t>
      </w:r>
    </w:p>
    <w:p w14:paraId="6D3E01C6" w14:textId="77777777" w:rsidR="00A154F4" w:rsidRPr="004A6127" w:rsidRDefault="00A154F4" w:rsidP="00A154F4">
      <w:pPr>
        <w:pStyle w:val="Style16"/>
        <w:widowControl/>
        <w:jc w:val="center"/>
        <w:rPr>
          <w:b/>
          <w:bCs/>
        </w:rPr>
      </w:pPr>
      <w:r w:rsidRPr="004A6127">
        <w:rPr>
          <w:b/>
          <w:bCs/>
        </w:rPr>
        <w:t>(справочное)</w:t>
      </w:r>
    </w:p>
    <w:p w14:paraId="7ED6F173" w14:textId="77777777" w:rsidR="009526C1" w:rsidRDefault="009526C1" w:rsidP="009526C1">
      <w:pPr>
        <w:jc w:val="center"/>
        <w:rPr>
          <w:rFonts w:ascii="Times New Roman" w:hAnsi="Times New Roman" w:cs="Times New Roman"/>
        </w:rPr>
      </w:pPr>
    </w:p>
    <w:p w14:paraId="16F9D7F8" w14:textId="77777777" w:rsidR="0004251E" w:rsidRPr="0004251E" w:rsidRDefault="0004251E" w:rsidP="0004251E">
      <w:pPr>
        <w:ind w:firstLine="567"/>
        <w:jc w:val="center"/>
        <w:rPr>
          <w:b/>
          <w:bCs/>
          <w:color w:val="auto"/>
        </w:rPr>
      </w:pPr>
      <w:r w:rsidRPr="0004251E">
        <w:rPr>
          <w:b/>
          <w:bCs/>
          <w:color w:val="auto"/>
        </w:rPr>
        <w:t>Рекомендуемая методика отбора проб</w:t>
      </w:r>
    </w:p>
    <w:p w14:paraId="09DEFD12" w14:textId="77777777" w:rsidR="0004251E" w:rsidRPr="0004251E" w:rsidRDefault="0004251E" w:rsidP="0004251E">
      <w:pPr>
        <w:ind w:firstLine="567"/>
        <w:jc w:val="both"/>
        <w:rPr>
          <w:bCs/>
          <w:color w:val="auto"/>
        </w:rPr>
      </w:pPr>
      <w:bookmarkStart w:id="0" w:name="bookmark35"/>
    </w:p>
    <w:p w14:paraId="4A9F42F3" w14:textId="77777777" w:rsidR="0004251E" w:rsidRPr="0004251E" w:rsidRDefault="0004251E" w:rsidP="0004251E">
      <w:pPr>
        <w:ind w:firstLine="567"/>
        <w:jc w:val="both"/>
        <w:rPr>
          <w:bCs/>
          <w:color w:val="auto"/>
        </w:rPr>
      </w:pPr>
      <w:r w:rsidRPr="0004251E">
        <w:rPr>
          <w:bCs/>
          <w:color w:val="auto"/>
          <w:lang w:val="en-US"/>
        </w:rPr>
        <w:t>A</w:t>
      </w:r>
      <w:bookmarkEnd w:id="0"/>
      <w:r w:rsidRPr="0004251E">
        <w:rPr>
          <w:bCs/>
          <w:color w:val="auto"/>
        </w:rPr>
        <w:t>.1 Валовая проба (количество ящиков из одной партии изделий или лота)</w:t>
      </w:r>
    </w:p>
    <w:p w14:paraId="5AD852F2" w14:textId="77777777" w:rsidR="0004251E" w:rsidRPr="0004251E" w:rsidRDefault="00000000" w:rsidP="0004251E">
      <w:pPr>
        <w:ind w:firstLine="567"/>
        <w:jc w:val="both"/>
        <w:rPr>
          <w:bCs/>
          <w:color w:val="auto"/>
          <w:u w:val="single"/>
        </w:rPr>
      </w:pPr>
      <w:hyperlink w:anchor="bookmark36" w:tooltip="#bookmark36" w:history="1">
        <w:bookmarkStart w:id="1" w:name="bookmark36"/>
        <w:r w:rsidR="0004251E" w:rsidRPr="0004251E">
          <w:rPr>
            <w:rStyle w:val="afb"/>
            <w:bCs/>
            <w:lang w:val="en-US"/>
          </w:rPr>
          <w:t>A</w:t>
        </w:r>
        <w:bookmarkEnd w:id="1"/>
      </w:hyperlink>
      <w:r w:rsidR="0004251E" w:rsidRPr="0004251E">
        <w:rPr>
          <w:bCs/>
          <w:color w:val="auto"/>
        </w:rPr>
        <w:t>.1.1 Отбирают валовую пробу, которая является представительной для испытываемой партии, из одного или нескольких ящиков в соответствии с таблицей А.1</w:t>
      </w:r>
    </w:p>
    <w:p w14:paraId="37F2F29E" w14:textId="77777777" w:rsidR="0004251E" w:rsidRPr="0004251E" w:rsidRDefault="0004251E" w:rsidP="0004251E">
      <w:pPr>
        <w:ind w:firstLine="567"/>
        <w:jc w:val="both"/>
        <w:rPr>
          <w:bCs/>
          <w:color w:val="auto"/>
          <w:u w:val="single"/>
        </w:rPr>
      </w:pPr>
    </w:p>
    <w:p w14:paraId="7E527608" w14:textId="77777777" w:rsidR="0004251E" w:rsidRPr="009D18C2" w:rsidRDefault="0004251E" w:rsidP="009D18C2">
      <w:pPr>
        <w:jc w:val="both"/>
        <w:rPr>
          <w:bCs/>
          <w:color w:val="auto"/>
          <w:sz w:val="22"/>
          <w:szCs w:val="22"/>
        </w:rPr>
      </w:pPr>
      <w:r w:rsidRPr="009D18C2">
        <w:rPr>
          <w:bCs/>
          <w:color w:val="auto"/>
          <w:sz w:val="22"/>
          <w:szCs w:val="22"/>
        </w:rPr>
        <w:t>Т</w:t>
      </w:r>
      <w:r w:rsidR="009D18C2" w:rsidRPr="009D18C2">
        <w:rPr>
          <w:bCs/>
          <w:color w:val="auto"/>
          <w:sz w:val="22"/>
          <w:szCs w:val="22"/>
        </w:rPr>
        <w:t xml:space="preserve"> </w:t>
      </w:r>
      <w:r w:rsidRPr="009D18C2">
        <w:rPr>
          <w:bCs/>
          <w:color w:val="auto"/>
          <w:sz w:val="22"/>
          <w:szCs w:val="22"/>
        </w:rPr>
        <w:t>а</w:t>
      </w:r>
      <w:r w:rsidR="009D18C2" w:rsidRPr="009D18C2">
        <w:rPr>
          <w:bCs/>
          <w:color w:val="auto"/>
          <w:sz w:val="22"/>
          <w:szCs w:val="22"/>
        </w:rPr>
        <w:t xml:space="preserve"> </w:t>
      </w:r>
      <w:r w:rsidRPr="009D18C2">
        <w:rPr>
          <w:bCs/>
          <w:color w:val="auto"/>
          <w:sz w:val="22"/>
          <w:szCs w:val="22"/>
        </w:rPr>
        <w:t>б</w:t>
      </w:r>
      <w:r w:rsidR="009D18C2" w:rsidRPr="009D18C2">
        <w:rPr>
          <w:bCs/>
          <w:color w:val="auto"/>
          <w:sz w:val="22"/>
          <w:szCs w:val="22"/>
        </w:rPr>
        <w:t xml:space="preserve"> </w:t>
      </w:r>
      <w:r w:rsidRPr="009D18C2">
        <w:rPr>
          <w:bCs/>
          <w:color w:val="auto"/>
          <w:sz w:val="22"/>
          <w:szCs w:val="22"/>
        </w:rPr>
        <w:t>л</w:t>
      </w:r>
      <w:r w:rsidR="009D18C2" w:rsidRPr="009D18C2">
        <w:rPr>
          <w:bCs/>
          <w:color w:val="auto"/>
          <w:sz w:val="22"/>
          <w:szCs w:val="22"/>
        </w:rPr>
        <w:t xml:space="preserve"> </w:t>
      </w:r>
      <w:r w:rsidRPr="009D18C2">
        <w:rPr>
          <w:bCs/>
          <w:color w:val="auto"/>
          <w:sz w:val="22"/>
          <w:szCs w:val="22"/>
        </w:rPr>
        <w:t>и</w:t>
      </w:r>
      <w:r w:rsidR="009D18C2" w:rsidRPr="009D18C2">
        <w:rPr>
          <w:bCs/>
          <w:color w:val="auto"/>
          <w:sz w:val="22"/>
          <w:szCs w:val="22"/>
        </w:rPr>
        <w:t xml:space="preserve"> </w:t>
      </w:r>
      <w:r w:rsidRPr="009D18C2">
        <w:rPr>
          <w:bCs/>
          <w:color w:val="auto"/>
          <w:sz w:val="22"/>
          <w:szCs w:val="22"/>
        </w:rPr>
        <w:t>ц</w:t>
      </w:r>
      <w:r w:rsidR="009D18C2" w:rsidRPr="009D18C2">
        <w:rPr>
          <w:bCs/>
          <w:color w:val="auto"/>
          <w:sz w:val="22"/>
          <w:szCs w:val="22"/>
        </w:rPr>
        <w:t xml:space="preserve"> </w:t>
      </w:r>
      <w:r w:rsidRPr="009D18C2">
        <w:rPr>
          <w:bCs/>
          <w:color w:val="auto"/>
          <w:sz w:val="22"/>
          <w:szCs w:val="22"/>
        </w:rPr>
        <w:t>а А.1 — Валовая проба</w:t>
      </w:r>
    </w:p>
    <w:tbl>
      <w:tblPr>
        <w:tblW w:w="0" w:type="auto"/>
        <w:jc w:val="center"/>
        <w:tblLayout w:type="fixed"/>
        <w:tblCellMar>
          <w:left w:w="40" w:type="dxa"/>
          <w:right w:w="40" w:type="dxa"/>
        </w:tblCellMar>
        <w:tblLook w:val="0000" w:firstRow="0" w:lastRow="0" w:firstColumn="0" w:lastColumn="0" w:noHBand="0" w:noVBand="0"/>
      </w:tblPr>
      <w:tblGrid>
        <w:gridCol w:w="5108"/>
        <w:gridCol w:w="4459"/>
      </w:tblGrid>
      <w:tr w:rsidR="0004251E" w:rsidRPr="009D18C2" w14:paraId="3AA1E683" w14:textId="77777777" w:rsidTr="00AA705A">
        <w:trPr>
          <w:trHeight w:val="557"/>
          <w:jc w:val="center"/>
        </w:trPr>
        <w:tc>
          <w:tcPr>
            <w:tcW w:w="5108" w:type="dxa"/>
            <w:tcBorders>
              <w:top w:val="single" w:sz="6" w:space="0" w:color="auto"/>
              <w:left w:val="single" w:sz="6" w:space="0" w:color="auto"/>
              <w:bottom w:val="double" w:sz="4" w:space="0" w:color="auto"/>
              <w:right w:val="single" w:sz="6" w:space="0" w:color="auto"/>
            </w:tcBorders>
            <w:vAlign w:val="center"/>
          </w:tcPr>
          <w:p w14:paraId="3C86FA8E" w14:textId="77777777" w:rsidR="0004251E" w:rsidRPr="009D18C2" w:rsidRDefault="0004251E" w:rsidP="009D18C2">
            <w:pPr>
              <w:jc w:val="center"/>
              <w:rPr>
                <w:bCs/>
                <w:color w:val="auto"/>
                <w:sz w:val="22"/>
                <w:szCs w:val="22"/>
              </w:rPr>
            </w:pPr>
            <w:r w:rsidRPr="009D18C2">
              <w:rPr>
                <w:bCs/>
                <w:color w:val="auto"/>
                <w:sz w:val="22"/>
                <w:szCs w:val="22"/>
              </w:rPr>
              <w:t>Количество ящиков в одной партии или лоте</w:t>
            </w:r>
          </w:p>
        </w:tc>
        <w:tc>
          <w:tcPr>
            <w:tcW w:w="4459" w:type="dxa"/>
            <w:tcBorders>
              <w:top w:val="single" w:sz="6" w:space="0" w:color="auto"/>
              <w:left w:val="single" w:sz="6" w:space="0" w:color="auto"/>
              <w:bottom w:val="double" w:sz="4" w:space="0" w:color="auto"/>
              <w:right w:val="single" w:sz="6" w:space="0" w:color="auto"/>
            </w:tcBorders>
            <w:vAlign w:val="center"/>
          </w:tcPr>
          <w:p w14:paraId="2146F7EC" w14:textId="77777777" w:rsidR="0004251E" w:rsidRPr="009D18C2" w:rsidRDefault="0004251E" w:rsidP="009D18C2">
            <w:pPr>
              <w:jc w:val="center"/>
              <w:rPr>
                <w:bCs/>
                <w:color w:val="auto"/>
                <w:sz w:val="22"/>
                <w:szCs w:val="22"/>
              </w:rPr>
            </w:pPr>
            <w:r w:rsidRPr="009D18C2">
              <w:rPr>
                <w:bCs/>
                <w:color w:val="auto"/>
                <w:sz w:val="22"/>
                <w:szCs w:val="22"/>
              </w:rPr>
              <w:t>Минимальное количество произвольно выбранных ящиков</w:t>
            </w:r>
          </w:p>
        </w:tc>
      </w:tr>
      <w:tr w:rsidR="0004251E" w:rsidRPr="009D18C2" w14:paraId="41045FD3" w14:textId="77777777" w:rsidTr="00AA705A">
        <w:trPr>
          <w:trHeight w:val="326"/>
          <w:jc w:val="center"/>
        </w:trPr>
        <w:tc>
          <w:tcPr>
            <w:tcW w:w="5108" w:type="dxa"/>
            <w:tcBorders>
              <w:top w:val="double" w:sz="4" w:space="0" w:color="auto"/>
              <w:left w:val="single" w:sz="6" w:space="0" w:color="auto"/>
              <w:bottom w:val="single" w:sz="6" w:space="0" w:color="auto"/>
              <w:right w:val="single" w:sz="6" w:space="0" w:color="auto"/>
            </w:tcBorders>
          </w:tcPr>
          <w:p w14:paraId="7014F7E5" w14:textId="77777777" w:rsidR="0004251E" w:rsidRPr="009D18C2" w:rsidRDefault="0004251E" w:rsidP="009D18C2">
            <w:pPr>
              <w:ind w:firstLine="567"/>
              <w:jc w:val="center"/>
              <w:rPr>
                <w:bCs/>
                <w:color w:val="auto"/>
                <w:sz w:val="22"/>
                <w:szCs w:val="22"/>
                <w:lang w:val="en-US"/>
              </w:rPr>
            </w:pPr>
            <w:r w:rsidRPr="009D18C2">
              <w:rPr>
                <w:bCs/>
                <w:color w:val="auto"/>
                <w:sz w:val="22"/>
                <w:szCs w:val="22"/>
              </w:rPr>
              <w:t>3 или менее</w:t>
            </w:r>
          </w:p>
        </w:tc>
        <w:tc>
          <w:tcPr>
            <w:tcW w:w="4459" w:type="dxa"/>
            <w:tcBorders>
              <w:top w:val="double" w:sz="4" w:space="0" w:color="auto"/>
              <w:left w:val="single" w:sz="6" w:space="0" w:color="auto"/>
              <w:bottom w:val="single" w:sz="6" w:space="0" w:color="auto"/>
              <w:right w:val="single" w:sz="6" w:space="0" w:color="auto"/>
            </w:tcBorders>
          </w:tcPr>
          <w:p w14:paraId="6F76F0E4"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1</w:t>
            </w:r>
          </w:p>
        </w:tc>
      </w:tr>
      <w:tr w:rsidR="0004251E" w:rsidRPr="009D18C2" w14:paraId="2B53B9A0" w14:textId="77777777" w:rsidTr="009D18C2">
        <w:trPr>
          <w:trHeight w:val="326"/>
          <w:jc w:val="center"/>
        </w:trPr>
        <w:tc>
          <w:tcPr>
            <w:tcW w:w="5108" w:type="dxa"/>
            <w:tcBorders>
              <w:top w:val="single" w:sz="6" w:space="0" w:color="auto"/>
              <w:left w:val="single" w:sz="6" w:space="0" w:color="auto"/>
              <w:bottom w:val="single" w:sz="6" w:space="0" w:color="auto"/>
              <w:right w:val="single" w:sz="6" w:space="0" w:color="auto"/>
            </w:tcBorders>
          </w:tcPr>
          <w:p w14:paraId="5FDD0B60"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 xml:space="preserve">4 </w:t>
            </w:r>
            <w:r w:rsidRPr="009D18C2">
              <w:rPr>
                <w:bCs/>
                <w:color w:val="auto"/>
                <w:sz w:val="22"/>
                <w:szCs w:val="22"/>
              </w:rPr>
              <w:t>-</w:t>
            </w:r>
            <w:r w:rsidRPr="009D18C2">
              <w:rPr>
                <w:bCs/>
                <w:color w:val="auto"/>
                <w:sz w:val="22"/>
                <w:szCs w:val="22"/>
                <w:lang w:val="en-US"/>
              </w:rPr>
              <w:t xml:space="preserve"> 10</w:t>
            </w:r>
          </w:p>
        </w:tc>
        <w:tc>
          <w:tcPr>
            <w:tcW w:w="4459" w:type="dxa"/>
            <w:tcBorders>
              <w:top w:val="single" w:sz="6" w:space="0" w:color="auto"/>
              <w:left w:val="single" w:sz="6" w:space="0" w:color="auto"/>
              <w:bottom w:val="single" w:sz="6" w:space="0" w:color="auto"/>
              <w:right w:val="single" w:sz="6" w:space="0" w:color="auto"/>
            </w:tcBorders>
          </w:tcPr>
          <w:p w14:paraId="3E0A4707"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2</w:t>
            </w:r>
          </w:p>
        </w:tc>
      </w:tr>
      <w:tr w:rsidR="0004251E" w:rsidRPr="009D18C2" w14:paraId="47F4B8D1" w14:textId="77777777" w:rsidTr="009D18C2">
        <w:trPr>
          <w:trHeight w:val="326"/>
          <w:jc w:val="center"/>
        </w:trPr>
        <w:tc>
          <w:tcPr>
            <w:tcW w:w="5108" w:type="dxa"/>
            <w:tcBorders>
              <w:top w:val="single" w:sz="6" w:space="0" w:color="auto"/>
              <w:left w:val="single" w:sz="6" w:space="0" w:color="auto"/>
              <w:bottom w:val="single" w:sz="6" w:space="0" w:color="auto"/>
              <w:right w:val="single" w:sz="6" w:space="0" w:color="auto"/>
            </w:tcBorders>
          </w:tcPr>
          <w:p w14:paraId="4605000C"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 xml:space="preserve">11 </w:t>
            </w:r>
            <w:r w:rsidRPr="009D18C2">
              <w:rPr>
                <w:bCs/>
                <w:color w:val="auto"/>
                <w:sz w:val="22"/>
                <w:szCs w:val="22"/>
              </w:rPr>
              <w:t>-</w:t>
            </w:r>
            <w:r w:rsidRPr="009D18C2">
              <w:rPr>
                <w:bCs/>
                <w:color w:val="auto"/>
                <w:sz w:val="22"/>
                <w:szCs w:val="22"/>
                <w:lang w:val="en-US"/>
              </w:rPr>
              <w:t xml:space="preserve"> 30</w:t>
            </w:r>
          </w:p>
        </w:tc>
        <w:tc>
          <w:tcPr>
            <w:tcW w:w="4459" w:type="dxa"/>
            <w:tcBorders>
              <w:top w:val="single" w:sz="6" w:space="0" w:color="auto"/>
              <w:left w:val="single" w:sz="6" w:space="0" w:color="auto"/>
              <w:bottom w:val="single" w:sz="6" w:space="0" w:color="auto"/>
              <w:right w:val="single" w:sz="6" w:space="0" w:color="auto"/>
            </w:tcBorders>
          </w:tcPr>
          <w:p w14:paraId="48DFACCB"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3</w:t>
            </w:r>
          </w:p>
        </w:tc>
      </w:tr>
      <w:tr w:rsidR="0004251E" w:rsidRPr="009D18C2" w14:paraId="09F38BCF" w14:textId="77777777" w:rsidTr="009D18C2">
        <w:trPr>
          <w:trHeight w:val="326"/>
          <w:jc w:val="center"/>
        </w:trPr>
        <w:tc>
          <w:tcPr>
            <w:tcW w:w="5108" w:type="dxa"/>
            <w:tcBorders>
              <w:top w:val="single" w:sz="6" w:space="0" w:color="auto"/>
              <w:left w:val="single" w:sz="6" w:space="0" w:color="auto"/>
              <w:bottom w:val="single" w:sz="6" w:space="0" w:color="auto"/>
              <w:right w:val="single" w:sz="6" w:space="0" w:color="auto"/>
            </w:tcBorders>
          </w:tcPr>
          <w:p w14:paraId="1263184C"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 xml:space="preserve">31 </w:t>
            </w:r>
            <w:r w:rsidRPr="009D18C2">
              <w:rPr>
                <w:bCs/>
                <w:color w:val="auto"/>
                <w:sz w:val="22"/>
                <w:szCs w:val="22"/>
              </w:rPr>
              <w:t>-</w:t>
            </w:r>
            <w:r w:rsidRPr="009D18C2">
              <w:rPr>
                <w:bCs/>
                <w:color w:val="auto"/>
                <w:sz w:val="22"/>
                <w:szCs w:val="22"/>
                <w:lang w:val="en-US"/>
              </w:rPr>
              <w:t xml:space="preserve"> 75</w:t>
            </w:r>
          </w:p>
        </w:tc>
        <w:tc>
          <w:tcPr>
            <w:tcW w:w="4459" w:type="dxa"/>
            <w:tcBorders>
              <w:top w:val="single" w:sz="6" w:space="0" w:color="auto"/>
              <w:left w:val="single" w:sz="6" w:space="0" w:color="auto"/>
              <w:bottom w:val="single" w:sz="6" w:space="0" w:color="auto"/>
              <w:right w:val="single" w:sz="6" w:space="0" w:color="auto"/>
            </w:tcBorders>
          </w:tcPr>
          <w:p w14:paraId="7EA7E470"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4</w:t>
            </w:r>
          </w:p>
        </w:tc>
      </w:tr>
      <w:tr w:rsidR="0004251E" w:rsidRPr="009D18C2" w14:paraId="58BC67B6" w14:textId="77777777" w:rsidTr="009D18C2">
        <w:trPr>
          <w:trHeight w:val="341"/>
          <w:jc w:val="center"/>
        </w:trPr>
        <w:tc>
          <w:tcPr>
            <w:tcW w:w="5108" w:type="dxa"/>
            <w:tcBorders>
              <w:top w:val="single" w:sz="6" w:space="0" w:color="auto"/>
              <w:left w:val="single" w:sz="6" w:space="0" w:color="auto"/>
              <w:bottom w:val="single" w:sz="6" w:space="0" w:color="auto"/>
              <w:right w:val="single" w:sz="6" w:space="0" w:color="auto"/>
            </w:tcBorders>
          </w:tcPr>
          <w:p w14:paraId="5F47460F" w14:textId="77777777" w:rsidR="0004251E" w:rsidRPr="009D18C2" w:rsidRDefault="0004251E" w:rsidP="009D18C2">
            <w:pPr>
              <w:ind w:firstLine="567"/>
              <w:jc w:val="center"/>
              <w:rPr>
                <w:bCs/>
                <w:color w:val="auto"/>
                <w:sz w:val="22"/>
                <w:szCs w:val="22"/>
                <w:lang w:val="en-US"/>
              </w:rPr>
            </w:pPr>
            <w:r w:rsidRPr="009D18C2">
              <w:rPr>
                <w:bCs/>
                <w:color w:val="auto"/>
                <w:sz w:val="22"/>
                <w:szCs w:val="22"/>
              </w:rPr>
              <w:t>76 или более</w:t>
            </w:r>
          </w:p>
        </w:tc>
        <w:tc>
          <w:tcPr>
            <w:tcW w:w="4459" w:type="dxa"/>
            <w:tcBorders>
              <w:top w:val="single" w:sz="6" w:space="0" w:color="auto"/>
              <w:left w:val="single" w:sz="6" w:space="0" w:color="auto"/>
              <w:bottom w:val="single" w:sz="6" w:space="0" w:color="auto"/>
              <w:right w:val="single" w:sz="6" w:space="0" w:color="auto"/>
            </w:tcBorders>
          </w:tcPr>
          <w:p w14:paraId="4C57A0B0" w14:textId="77777777" w:rsidR="0004251E" w:rsidRPr="009D18C2" w:rsidRDefault="0004251E" w:rsidP="009D18C2">
            <w:pPr>
              <w:ind w:firstLine="567"/>
              <w:jc w:val="center"/>
              <w:rPr>
                <w:bCs/>
                <w:color w:val="auto"/>
                <w:sz w:val="22"/>
                <w:szCs w:val="22"/>
                <w:lang w:val="en-US"/>
              </w:rPr>
            </w:pPr>
            <w:r w:rsidRPr="009D18C2">
              <w:rPr>
                <w:bCs/>
                <w:color w:val="auto"/>
                <w:sz w:val="22"/>
                <w:szCs w:val="22"/>
                <w:lang w:val="en-US"/>
              </w:rPr>
              <w:t>5</w:t>
            </w:r>
          </w:p>
        </w:tc>
      </w:tr>
    </w:tbl>
    <w:p w14:paraId="4EE3A0E9" w14:textId="77777777" w:rsidR="0004251E" w:rsidRPr="0004251E" w:rsidRDefault="0004251E" w:rsidP="0004251E">
      <w:pPr>
        <w:ind w:firstLine="567"/>
        <w:jc w:val="both"/>
        <w:rPr>
          <w:bCs/>
          <w:color w:val="auto"/>
        </w:rPr>
      </w:pPr>
    </w:p>
    <w:p w14:paraId="0DA0E4C9" w14:textId="77777777" w:rsidR="0004251E" w:rsidRPr="0004251E" w:rsidRDefault="0004251E" w:rsidP="0004251E">
      <w:pPr>
        <w:ind w:firstLine="567"/>
        <w:jc w:val="both"/>
        <w:rPr>
          <w:bCs/>
          <w:color w:val="auto"/>
        </w:rPr>
      </w:pPr>
      <w:r w:rsidRPr="0004251E">
        <w:rPr>
          <w:bCs/>
          <w:color w:val="auto"/>
          <w:lang w:val="en-US"/>
        </w:rPr>
        <w:t>A</w:t>
      </w:r>
      <w:r w:rsidRPr="0004251E">
        <w:rPr>
          <w:bCs/>
          <w:color w:val="auto"/>
        </w:rPr>
        <w:t>.1.2 Необходимо проследить за тем, чтобы ни в одном ящике, выбранном для отбора проб, не были обнаружены признаки повреждения или влаги, появившиеся при транспортировке.</w:t>
      </w:r>
    </w:p>
    <w:p w14:paraId="7075BA33" w14:textId="77777777" w:rsidR="0004251E" w:rsidRPr="0004251E" w:rsidRDefault="0004251E" w:rsidP="0004251E">
      <w:pPr>
        <w:ind w:firstLine="567"/>
        <w:jc w:val="both"/>
        <w:rPr>
          <w:bCs/>
          <w:color w:val="auto"/>
        </w:rPr>
      </w:pPr>
      <w:bookmarkStart w:id="2" w:name="bookmark37"/>
    </w:p>
    <w:p w14:paraId="6F7525CB" w14:textId="77777777" w:rsidR="0004251E" w:rsidRPr="009D18C2" w:rsidRDefault="0004251E" w:rsidP="0004251E">
      <w:pPr>
        <w:ind w:firstLine="567"/>
        <w:jc w:val="both"/>
        <w:rPr>
          <w:b/>
          <w:bCs/>
          <w:color w:val="auto"/>
        </w:rPr>
      </w:pPr>
      <w:r w:rsidRPr="009D18C2">
        <w:rPr>
          <w:b/>
          <w:bCs/>
          <w:color w:val="auto"/>
          <w:lang w:val="en-US"/>
        </w:rPr>
        <w:t>A</w:t>
      </w:r>
      <w:bookmarkEnd w:id="2"/>
      <w:r w:rsidRPr="009D18C2">
        <w:rPr>
          <w:b/>
          <w:bCs/>
          <w:color w:val="auto"/>
        </w:rPr>
        <w:t>.2 Количество паковок лабораторных проб</w:t>
      </w:r>
    </w:p>
    <w:p w14:paraId="7C37D2E8" w14:textId="77777777" w:rsidR="0004251E" w:rsidRPr="0004251E" w:rsidRDefault="0004251E" w:rsidP="0004251E">
      <w:pPr>
        <w:ind w:firstLine="567"/>
        <w:jc w:val="both"/>
        <w:rPr>
          <w:bCs/>
          <w:color w:val="auto"/>
        </w:rPr>
      </w:pPr>
      <w:r w:rsidRPr="0004251E">
        <w:rPr>
          <w:bCs/>
          <w:color w:val="auto"/>
          <w:lang w:val="en-US"/>
        </w:rPr>
        <w:t>A</w:t>
      </w:r>
      <w:r w:rsidRPr="0004251E">
        <w:rPr>
          <w:bCs/>
          <w:color w:val="auto"/>
        </w:rPr>
        <w:t>.2.1 При отсутствии технических условий на материал, от валовой пробы отбирают 10 паковок с пряжей, отбирая, насколько это возможно, от каждого ящика одинаковое число паковок. Паковки следует отбирать произвольно из верхнего, среднего и нижнего слоев ящиков, а также из центра и боковых слоев. Из каждой паковки лабораторной пробы следует отбирать, насколько это возможно, одинаковое количество образцов для испытаний.</w:t>
      </w:r>
    </w:p>
    <w:p w14:paraId="04A2F95C" w14:textId="77777777" w:rsidR="0004251E" w:rsidRPr="00E6276C" w:rsidRDefault="0004251E" w:rsidP="0004251E">
      <w:pPr>
        <w:ind w:firstLine="567"/>
        <w:jc w:val="both"/>
        <w:rPr>
          <w:bCs/>
          <w:color w:val="auto"/>
        </w:rPr>
      </w:pPr>
      <w:r w:rsidRPr="0004251E">
        <w:rPr>
          <w:bCs/>
          <w:color w:val="auto"/>
          <w:lang w:val="en-US"/>
        </w:rPr>
        <w:t>A</w:t>
      </w:r>
      <w:r w:rsidRPr="0004251E">
        <w:rPr>
          <w:bCs/>
          <w:color w:val="auto"/>
        </w:rPr>
        <w:t>.2.2 В случае отбора образцов из тканей или трикотажного полотна, образцы должны быть достаточно большими для получения необходимого количества образцов для испытаний. Образцы для испытаний следует отбирать так, чтобы при отборе образца крутка пряжи оставалась неизменной. Если необходимо испытать пряжу в ткани, то образцы для испытаний из основы должны быть отобраны с разных концов основы, а образцы для испытания из уточной пряжи следует отбирать так, чтобы они были представительными для как можно большего числа шпулей (cops) или катушек (pirns). Указанная методика отбора образцов должна быть отражена в протоколе испытания.</w:t>
      </w:r>
    </w:p>
    <w:p w14:paraId="7B44E143" w14:textId="77777777" w:rsidR="008C40B1" w:rsidRDefault="008C40B1">
      <w:pPr>
        <w:rPr>
          <w:b/>
          <w:bCs/>
          <w:color w:val="auto"/>
          <w:szCs w:val="24"/>
        </w:rPr>
      </w:pPr>
      <w:r>
        <w:rPr>
          <w:b/>
          <w:bCs/>
          <w:color w:val="auto"/>
          <w:szCs w:val="24"/>
        </w:rPr>
        <w:br w:type="page"/>
      </w:r>
    </w:p>
    <w:p w14:paraId="1C82B2F0" w14:textId="77777777" w:rsidR="00DC752E" w:rsidRPr="009F3EC4" w:rsidRDefault="002848F5" w:rsidP="0004251E">
      <w:pPr>
        <w:jc w:val="center"/>
        <w:rPr>
          <w:b/>
          <w:bCs/>
          <w:color w:val="auto"/>
          <w:szCs w:val="24"/>
        </w:rPr>
      </w:pPr>
      <w:r w:rsidRPr="002848F5">
        <w:rPr>
          <w:b/>
          <w:bCs/>
          <w:color w:val="auto"/>
          <w:szCs w:val="24"/>
        </w:rPr>
        <w:lastRenderedPageBreak/>
        <w:t>Библиография</w:t>
      </w:r>
    </w:p>
    <w:p w14:paraId="5D1774BB" w14:textId="77777777" w:rsidR="00DC752E" w:rsidRPr="00DE54C4" w:rsidRDefault="00DC752E" w:rsidP="00430329">
      <w:pPr>
        <w:ind w:firstLine="567"/>
        <w:jc w:val="both"/>
        <w:rPr>
          <w:bCs/>
          <w:color w:val="auto"/>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895"/>
      </w:tblGrid>
      <w:tr w:rsidR="001627A6" w:rsidRPr="00C31B3B" w14:paraId="638F751B" w14:textId="77777777" w:rsidTr="00FF6279">
        <w:tc>
          <w:tcPr>
            <w:tcW w:w="675" w:type="dxa"/>
          </w:tcPr>
          <w:p w14:paraId="67E61813" w14:textId="77777777" w:rsidR="009F3EC4" w:rsidRPr="009D18C2" w:rsidRDefault="009F3EC4" w:rsidP="00430329">
            <w:pPr>
              <w:jc w:val="both"/>
              <w:rPr>
                <w:bCs/>
                <w:i/>
                <w:color w:val="auto"/>
                <w:szCs w:val="24"/>
              </w:rPr>
            </w:pPr>
            <w:r w:rsidRPr="009D18C2">
              <w:rPr>
                <w:bCs/>
                <w:i/>
                <w:color w:val="auto"/>
                <w:szCs w:val="24"/>
              </w:rPr>
              <w:t>[1]</w:t>
            </w:r>
          </w:p>
          <w:p w14:paraId="0136918F" w14:textId="77777777" w:rsidR="009D18C2" w:rsidRDefault="009D18C2" w:rsidP="00430329">
            <w:pPr>
              <w:jc w:val="both"/>
              <w:rPr>
                <w:bCs/>
                <w:i/>
                <w:color w:val="auto"/>
                <w:szCs w:val="24"/>
              </w:rPr>
            </w:pPr>
          </w:p>
          <w:p w14:paraId="257AC9B5" w14:textId="77777777" w:rsidR="00806CE1" w:rsidRPr="009D18C2" w:rsidRDefault="00806CE1" w:rsidP="00430329">
            <w:pPr>
              <w:jc w:val="both"/>
              <w:rPr>
                <w:bCs/>
                <w:i/>
                <w:color w:val="auto"/>
                <w:szCs w:val="24"/>
              </w:rPr>
            </w:pPr>
            <w:r w:rsidRPr="009D18C2">
              <w:rPr>
                <w:bCs/>
                <w:i/>
                <w:color w:val="auto"/>
                <w:szCs w:val="24"/>
              </w:rPr>
              <w:t>[2]</w:t>
            </w:r>
          </w:p>
          <w:p w14:paraId="7298E56A" w14:textId="77777777" w:rsidR="00806CE1" w:rsidRPr="009D18C2" w:rsidRDefault="00806CE1" w:rsidP="00430329">
            <w:pPr>
              <w:jc w:val="both"/>
              <w:rPr>
                <w:bCs/>
                <w:i/>
                <w:color w:val="auto"/>
                <w:szCs w:val="24"/>
              </w:rPr>
            </w:pPr>
          </w:p>
          <w:p w14:paraId="6EA615D8" w14:textId="77777777" w:rsidR="00806CE1" w:rsidRPr="009D18C2" w:rsidRDefault="00806CE1" w:rsidP="00430329">
            <w:pPr>
              <w:jc w:val="both"/>
              <w:rPr>
                <w:bCs/>
                <w:i/>
                <w:color w:val="auto"/>
                <w:szCs w:val="24"/>
              </w:rPr>
            </w:pPr>
          </w:p>
          <w:p w14:paraId="74A0EB23" w14:textId="77777777" w:rsidR="00806CE1" w:rsidRPr="009D18C2" w:rsidRDefault="00806CE1" w:rsidP="00430329">
            <w:pPr>
              <w:jc w:val="both"/>
              <w:rPr>
                <w:bCs/>
                <w:i/>
                <w:color w:val="auto"/>
                <w:szCs w:val="24"/>
              </w:rPr>
            </w:pPr>
          </w:p>
        </w:tc>
        <w:tc>
          <w:tcPr>
            <w:tcW w:w="8895" w:type="dxa"/>
          </w:tcPr>
          <w:p w14:paraId="5C699EAA" w14:textId="77777777" w:rsidR="0004251E" w:rsidRPr="009D18C2" w:rsidRDefault="0004251E" w:rsidP="0004251E">
            <w:pPr>
              <w:pStyle w:val="Style24"/>
              <w:widowControl/>
              <w:jc w:val="both"/>
              <w:rPr>
                <w:rStyle w:val="FontStyle45"/>
                <w:rFonts w:ascii="Arial" w:hAnsi="Arial" w:cs="Arial"/>
                <w:i w:val="0"/>
                <w:sz w:val="24"/>
                <w:szCs w:val="24"/>
                <w:lang w:val="en-US" w:eastAsia="en-US"/>
              </w:rPr>
            </w:pPr>
            <w:r w:rsidRPr="009D18C2">
              <w:rPr>
                <w:rStyle w:val="FontStyle46"/>
                <w:rFonts w:ascii="Arial" w:hAnsi="Arial" w:cs="Arial"/>
                <w:i/>
                <w:sz w:val="24"/>
                <w:szCs w:val="24"/>
                <w:lang w:val="en-US" w:eastAsia="en-US"/>
              </w:rPr>
              <w:t xml:space="preserve">ISO 1890, </w:t>
            </w:r>
            <w:r w:rsidR="009D18C2" w:rsidRPr="009D18C2">
              <w:rPr>
                <w:rStyle w:val="FontStyle46"/>
                <w:rFonts w:ascii="Arial" w:hAnsi="Arial" w:cs="Arial"/>
                <w:i/>
                <w:sz w:val="24"/>
                <w:szCs w:val="24"/>
                <w:lang w:val="en-US" w:eastAsia="en-US"/>
              </w:rPr>
              <w:t>Reinforcement yarns — Determination of twist</w:t>
            </w:r>
            <w:r w:rsidR="009D18C2">
              <w:rPr>
                <w:rStyle w:val="FontStyle46"/>
                <w:rFonts w:ascii="Arial" w:hAnsi="Arial" w:cs="Arial"/>
                <w:i/>
                <w:sz w:val="24"/>
                <w:szCs w:val="24"/>
                <w:lang w:val="en-US" w:eastAsia="en-US"/>
              </w:rPr>
              <w:t xml:space="preserve"> (</w:t>
            </w:r>
            <w:r w:rsidRPr="009D18C2">
              <w:rPr>
                <w:rFonts w:ascii="Arial" w:hAnsi="Arial" w:cs="Arial"/>
                <w:i/>
                <w:iCs/>
                <w:color w:val="000000"/>
                <w:lang w:eastAsia="en-US"/>
              </w:rPr>
              <w:t>Армированные</w:t>
            </w:r>
            <w:r w:rsidRPr="009D18C2">
              <w:rPr>
                <w:rFonts w:ascii="Arial" w:hAnsi="Arial" w:cs="Arial"/>
                <w:i/>
                <w:iCs/>
                <w:color w:val="000000"/>
                <w:lang w:val="en-US" w:eastAsia="en-US"/>
              </w:rPr>
              <w:t xml:space="preserve"> </w:t>
            </w:r>
            <w:r w:rsidRPr="009D18C2">
              <w:rPr>
                <w:rFonts w:ascii="Arial" w:hAnsi="Arial" w:cs="Arial"/>
                <w:i/>
                <w:iCs/>
                <w:color w:val="000000"/>
                <w:lang w:eastAsia="en-US"/>
              </w:rPr>
              <w:t>пряжи</w:t>
            </w:r>
            <w:r w:rsidRPr="009D18C2">
              <w:rPr>
                <w:rFonts w:ascii="Arial" w:hAnsi="Arial" w:cs="Arial"/>
                <w:i/>
                <w:iCs/>
                <w:color w:val="000000"/>
                <w:lang w:val="en-US" w:eastAsia="en-US"/>
              </w:rPr>
              <w:t xml:space="preserve"> </w:t>
            </w:r>
            <w:r w:rsidRPr="009D18C2">
              <w:rPr>
                <w:rStyle w:val="FontStyle45"/>
                <w:rFonts w:ascii="Arial" w:hAnsi="Arial" w:cs="Arial"/>
                <w:i w:val="0"/>
                <w:sz w:val="24"/>
                <w:szCs w:val="24"/>
                <w:lang w:val="en-US" w:eastAsia="en-US"/>
              </w:rPr>
              <w:t xml:space="preserve">— </w:t>
            </w:r>
            <w:r w:rsidRPr="009D18C2">
              <w:rPr>
                <w:rFonts w:ascii="Arial" w:hAnsi="Arial" w:cs="Arial"/>
                <w:i/>
                <w:iCs/>
                <w:color w:val="000000"/>
                <w:lang w:eastAsia="en-US"/>
              </w:rPr>
              <w:t>Определение</w:t>
            </w:r>
            <w:r w:rsidRPr="009D18C2">
              <w:rPr>
                <w:rFonts w:ascii="Arial" w:hAnsi="Arial" w:cs="Arial"/>
                <w:i/>
                <w:iCs/>
                <w:color w:val="000000"/>
                <w:lang w:val="en-US" w:eastAsia="en-US"/>
              </w:rPr>
              <w:t xml:space="preserve"> </w:t>
            </w:r>
            <w:r w:rsidRPr="009D18C2">
              <w:rPr>
                <w:rFonts w:ascii="Arial" w:hAnsi="Arial" w:cs="Arial"/>
                <w:i/>
                <w:iCs/>
                <w:color w:val="000000"/>
                <w:lang w:eastAsia="en-US"/>
              </w:rPr>
              <w:t>крутки</w:t>
            </w:r>
            <w:r w:rsidR="009D18C2">
              <w:rPr>
                <w:rFonts w:ascii="Arial" w:hAnsi="Arial" w:cs="Arial"/>
                <w:i/>
                <w:iCs/>
                <w:color w:val="000000"/>
                <w:lang w:val="en-US" w:eastAsia="en-US"/>
              </w:rPr>
              <w:t>)</w:t>
            </w:r>
            <w:r w:rsidR="009D18C2" w:rsidRPr="009D18C2">
              <w:rPr>
                <w:rFonts w:ascii="Arial" w:hAnsi="Arial" w:cs="Arial"/>
                <w:i/>
                <w:iCs/>
                <w:color w:val="000000"/>
                <w:lang w:val="en-US" w:eastAsia="en-US"/>
              </w:rPr>
              <w:t>.</w:t>
            </w:r>
          </w:p>
          <w:p w14:paraId="5AF8D0D3" w14:textId="77777777" w:rsidR="0004251E" w:rsidRPr="009D18C2" w:rsidRDefault="0004251E" w:rsidP="009D18C2">
            <w:pPr>
              <w:pStyle w:val="Style24"/>
              <w:jc w:val="both"/>
              <w:rPr>
                <w:rStyle w:val="FontStyle45"/>
                <w:rFonts w:ascii="Arial" w:hAnsi="Arial" w:cs="Arial"/>
                <w:i w:val="0"/>
                <w:sz w:val="24"/>
                <w:szCs w:val="24"/>
                <w:lang w:val="en-US" w:eastAsia="en-US"/>
              </w:rPr>
            </w:pPr>
            <w:r w:rsidRPr="009D18C2">
              <w:rPr>
                <w:rStyle w:val="FontStyle46"/>
                <w:rFonts w:ascii="Arial" w:hAnsi="Arial" w:cs="Arial"/>
                <w:i/>
                <w:sz w:val="24"/>
                <w:szCs w:val="24"/>
                <w:lang w:val="en-US" w:eastAsia="en-US"/>
              </w:rPr>
              <w:t xml:space="preserve">ISO 7211-4, </w:t>
            </w:r>
            <w:r w:rsidR="009D18C2" w:rsidRPr="009D18C2">
              <w:rPr>
                <w:rStyle w:val="FontStyle46"/>
                <w:rFonts w:ascii="Arial" w:hAnsi="Arial" w:cs="Arial"/>
                <w:i/>
                <w:sz w:val="24"/>
                <w:szCs w:val="24"/>
                <w:lang w:val="en-US" w:eastAsia="en-US"/>
              </w:rPr>
              <w:t>Textiles — Woven fabrics — Construction — Methods of analysis — Part 4: Determination of twist in yarn removed from fabric (</w:t>
            </w:r>
            <w:r w:rsidRPr="009D18C2">
              <w:rPr>
                <w:rFonts w:ascii="Arial" w:hAnsi="Arial" w:cs="Arial"/>
                <w:i/>
                <w:iCs/>
                <w:color w:val="000000"/>
                <w:lang w:eastAsia="en-US"/>
              </w:rPr>
              <w:t>Текстильные</w:t>
            </w:r>
            <w:r w:rsidRPr="009D18C2">
              <w:rPr>
                <w:rFonts w:ascii="Arial" w:hAnsi="Arial" w:cs="Arial"/>
                <w:i/>
                <w:iCs/>
                <w:color w:val="000000"/>
                <w:lang w:val="en-US" w:eastAsia="en-US"/>
              </w:rPr>
              <w:t xml:space="preserve"> </w:t>
            </w:r>
            <w:r w:rsidRPr="009D18C2">
              <w:rPr>
                <w:rFonts w:ascii="Arial" w:hAnsi="Arial" w:cs="Arial"/>
                <w:i/>
                <w:iCs/>
                <w:color w:val="000000"/>
                <w:lang w:eastAsia="en-US"/>
              </w:rPr>
              <w:t>изделия</w:t>
            </w:r>
            <w:r w:rsidRPr="009D18C2">
              <w:rPr>
                <w:rFonts w:ascii="Arial" w:hAnsi="Arial" w:cs="Arial"/>
                <w:i/>
                <w:iCs/>
                <w:color w:val="000000"/>
                <w:lang w:val="en-US" w:eastAsia="en-US"/>
              </w:rPr>
              <w:t xml:space="preserve"> </w:t>
            </w:r>
            <w:r w:rsidRPr="009D18C2">
              <w:rPr>
                <w:rStyle w:val="FontStyle45"/>
                <w:rFonts w:ascii="Arial" w:hAnsi="Arial" w:cs="Arial"/>
                <w:i w:val="0"/>
                <w:sz w:val="24"/>
                <w:szCs w:val="24"/>
                <w:lang w:val="en-US" w:eastAsia="en-US"/>
              </w:rPr>
              <w:t>—</w:t>
            </w:r>
            <w:r w:rsidRPr="009D18C2">
              <w:rPr>
                <w:rFonts w:ascii="Arial" w:hAnsi="Arial" w:cs="Arial"/>
                <w:i/>
                <w:lang w:val="en-US"/>
              </w:rPr>
              <w:t xml:space="preserve"> </w:t>
            </w:r>
            <w:r w:rsidRPr="009D18C2">
              <w:rPr>
                <w:rFonts w:ascii="Arial" w:hAnsi="Arial" w:cs="Arial"/>
                <w:i/>
                <w:iCs/>
                <w:color w:val="000000"/>
                <w:lang w:eastAsia="en-US"/>
              </w:rPr>
              <w:t>Тканые</w:t>
            </w:r>
            <w:r w:rsidRPr="009D18C2">
              <w:rPr>
                <w:rFonts w:ascii="Arial" w:hAnsi="Arial" w:cs="Arial"/>
                <w:i/>
                <w:iCs/>
                <w:color w:val="000000"/>
                <w:lang w:val="en-US" w:eastAsia="en-US"/>
              </w:rPr>
              <w:t xml:space="preserve"> </w:t>
            </w:r>
            <w:r w:rsidRPr="009D18C2">
              <w:rPr>
                <w:rFonts w:ascii="Arial" w:hAnsi="Arial" w:cs="Arial"/>
                <w:i/>
                <w:iCs/>
                <w:color w:val="000000"/>
                <w:lang w:eastAsia="en-US"/>
              </w:rPr>
              <w:t>полотна</w:t>
            </w:r>
            <w:r w:rsidRPr="009D18C2">
              <w:rPr>
                <w:rFonts w:ascii="Arial" w:hAnsi="Arial" w:cs="Arial"/>
                <w:i/>
                <w:iCs/>
                <w:color w:val="000000"/>
                <w:lang w:val="en-US" w:eastAsia="en-US"/>
              </w:rPr>
              <w:t xml:space="preserve"> </w:t>
            </w:r>
            <w:r w:rsidRPr="009D18C2">
              <w:rPr>
                <w:rStyle w:val="FontStyle45"/>
                <w:rFonts w:ascii="Arial" w:hAnsi="Arial" w:cs="Arial"/>
                <w:i w:val="0"/>
                <w:sz w:val="24"/>
                <w:szCs w:val="24"/>
                <w:lang w:val="en-US" w:eastAsia="en-US"/>
              </w:rPr>
              <w:t>—</w:t>
            </w:r>
            <w:r w:rsidRPr="009D18C2">
              <w:rPr>
                <w:rFonts w:ascii="Arial" w:hAnsi="Arial" w:cs="Arial"/>
                <w:i/>
                <w:lang w:val="en-US"/>
              </w:rPr>
              <w:t xml:space="preserve"> </w:t>
            </w:r>
            <w:r w:rsidRPr="009D18C2">
              <w:rPr>
                <w:rFonts w:ascii="Arial" w:hAnsi="Arial" w:cs="Arial"/>
                <w:i/>
                <w:iCs/>
                <w:color w:val="000000"/>
                <w:lang w:eastAsia="en-US"/>
              </w:rPr>
              <w:t>Структура</w:t>
            </w:r>
            <w:r w:rsidRPr="009D18C2">
              <w:rPr>
                <w:rFonts w:ascii="Arial" w:hAnsi="Arial" w:cs="Arial"/>
                <w:i/>
                <w:iCs/>
                <w:color w:val="000000"/>
                <w:lang w:val="en-US" w:eastAsia="en-US"/>
              </w:rPr>
              <w:t xml:space="preserve"> </w:t>
            </w:r>
            <w:r w:rsidRPr="009D18C2">
              <w:rPr>
                <w:rStyle w:val="FontStyle45"/>
                <w:rFonts w:ascii="Arial" w:hAnsi="Arial" w:cs="Arial"/>
                <w:i w:val="0"/>
                <w:sz w:val="24"/>
                <w:szCs w:val="24"/>
                <w:lang w:val="en-US" w:eastAsia="en-US"/>
              </w:rPr>
              <w:t xml:space="preserve">— </w:t>
            </w:r>
            <w:r w:rsidRPr="009D18C2">
              <w:rPr>
                <w:rFonts w:ascii="Arial" w:hAnsi="Arial" w:cs="Arial"/>
                <w:i/>
                <w:iCs/>
                <w:color w:val="000000"/>
                <w:lang w:eastAsia="en-US"/>
              </w:rPr>
              <w:t>Методы</w:t>
            </w:r>
            <w:r w:rsidRPr="009D18C2">
              <w:rPr>
                <w:rFonts w:ascii="Arial" w:hAnsi="Arial" w:cs="Arial"/>
                <w:i/>
                <w:iCs/>
                <w:color w:val="000000"/>
                <w:lang w:val="en-US" w:eastAsia="en-US"/>
              </w:rPr>
              <w:t xml:space="preserve"> </w:t>
            </w:r>
            <w:r w:rsidRPr="009D18C2">
              <w:rPr>
                <w:rFonts w:ascii="Arial" w:hAnsi="Arial" w:cs="Arial"/>
                <w:i/>
                <w:iCs/>
                <w:color w:val="000000"/>
                <w:lang w:eastAsia="en-US"/>
              </w:rPr>
              <w:t>анализа</w:t>
            </w:r>
            <w:r w:rsidRPr="009D18C2">
              <w:rPr>
                <w:rFonts w:ascii="Arial" w:hAnsi="Arial" w:cs="Arial"/>
                <w:i/>
                <w:iCs/>
                <w:color w:val="000000"/>
                <w:lang w:val="en-US" w:eastAsia="en-US"/>
              </w:rPr>
              <w:t xml:space="preserve"> </w:t>
            </w:r>
            <w:r w:rsidRPr="009D18C2">
              <w:rPr>
                <w:rStyle w:val="FontStyle45"/>
                <w:rFonts w:ascii="Arial" w:hAnsi="Arial" w:cs="Arial"/>
                <w:i w:val="0"/>
                <w:sz w:val="24"/>
                <w:szCs w:val="24"/>
                <w:lang w:val="en-US" w:eastAsia="en-US"/>
              </w:rPr>
              <w:t>—</w:t>
            </w:r>
            <w:r w:rsidRPr="009D18C2">
              <w:rPr>
                <w:rFonts w:ascii="Arial" w:hAnsi="Arial" w:cs="Arial"/>
                <w:i/>
                <w:lang w:val="en-US"/>
              </w:rPr>
              <w:t xml:space="preserve"> </w:t>
            </w:r>
            <w:r w:rsidRPr="009D18C2">
              <w:rPr>
                <w:rFonts w:ascii="Arial" w:hAnsi="Arial" w:cs="Arial"/>
                <w:i/>
                <w:iCs/>
                <w:color w:val="000000"/>
                <w:lang w:eastAsia="en-US"/>
              </w:rPr>
              <w:t>Часть</w:t>
            </w:r>
            <w:r w:rsidRPr="009D18C2">
              <w:rPr>
                <w:rFonts w:ascii="Arial" w:hAnsi="Arial" w:cs="Arial"/>
                <w:i/>
                <w:iCs/>
                <w:color w:val="000000"/>
                <w:lang w:val="en-US" w:eastAsia="en-US"/>
              </w:rPr>
              <w:t xml:space="preserve"> </w:t>
            </w:r>
            <w:r w:rsidRPr="009D18C2">
              <w:rPr>
                <w:rStyle w:val="FontStyle45"/>
                <w:rFonts w:ascii="Arial" w:hAnsi="Arial" w:cs="Arial"/>
                <w:i w:val="0"/>
                <w:sz w:val="24"/>
                <w:szCs w:val="24"/>
                <w:lang w:val="en-US" w:eastAsia="en-US"/>
              </w:rPr>
              <w:t xml:space="preserve">4: </w:t>
            </w:r>
            <w:r w:rsidRPr="009D18C2">
              <w:rPr>
                <w:rFonts w:ascii="Arial" w:hAnsi="Arial" w:cs="Arial"/>
                <w:i/>
                <w:iCs/>
                <w:color w:val="000000"/>
                <w:lang w:eastAsia="en-US"/>
              </w:rPr>
              <w:t>Определение</w:t>
            </w:r>
            <w:r w:rsidRPr="009D18C2">
              <w:rPr>
                <w:rFonts w:ascii="Arial" w:hAnsi="Arial" w:cs="Arial"/>
                <w:i/>
                <w:iCs/>
                <w:color w:val="000000"/>
                <w:lang w:val="en-US" w:eastAsia="en-US"/>
              </w:rPr>
              <w:t xml:space="preserve"> </w:t>
            </w:r>
            <w:r w:rsidRPr="009D18C2">
              <w:rPr>
                <w:rFonts w:ascii="Arial" w:hAnsi="Arial" w:cs="Arial"/>
                <w:i/>
                <w:iCs/>
                <w:color w:val="000000"/>
                <w:lang w:eastAsia="en-US"/>
              </w:rPr>
              <w:t>крутки</w:t>
            </w:r>
            <w:r w:rsidRPr="009D18C2">
              <w:rPr>
                <w:rFonts w:ascii="Arial" w:hAnsi="Arial" w:cs="Arial"/>
                <w:i/>
                <w:iCs/>
                <w:color w:val="000000"/>
                <w:lang w:val="en-US" w:eastAsia="en-US"/>
              </w:rPr>
              <w:t xml:space="preserve"> </w:t>
            </w:r>
            <w:r w:rsidRPr="009D18C2">
              <w:rPr>
                <w:rFonts w:ascii="Arial" w:hAnsi="Arial" w:cs="Arial"/>
                <w:i/>
                <w:iCs/>
                <w:color w:val="000000"/>
                <w:lang w:eastAsia="en-US"/>
              </w:rPr>
              <w:t>в</w:t>
            </w:r>
            <w:r w:rsidRPr="009D18C2">
              <w:rPr>
                <w:rFonts w:ascii="Arial" w:hAnsi="Arial" w:cs="Arial"/>
                <w:i/>
                <w:iCs/>
                <w:color w:val="000000"/>
                <w:lang w:val="en-US" w:eastAsia="en-US"/>
              </w:rPr>
              <w:t xml:space="preserve"> </w:t>
            </w:r>
            <w:r w:rsidRPr="009D18C2">
              <w:rPr>
                <w:rFonts w:ascii="Arial" w:hAnsi="Arial" w:cs="Arial"/>
                <w:i/>
                <w:iCs/>
                <w:color w:val="000000"/>
                <w:lang w:eastAsia="en-US"/>
              </w:rPr>
              <w:t>пряже</w:t>
            </w:r>
            <w:r w:rsidRPr="009D18C2">
              <w:rPr>
                <w:rFonts w:ascii="Arial" w:hAnsi="Arial" w:cs="Arial"/>
                <w:i/>
                <w:iCs/>
                <w:color w:val="000000"/>
                <w:lang w:val="en-US" w:eastAsia="en-US"/>
              </w:rPr>
              <w:t xml:space="preserve">, </w:t>
            </w:r>
            <w:r w:rsidRPr="009D18C2">
              <w:rPr>
                <w:rFonts w:ascii="Arial" w:hAnsi="Arial" w:cs="Arial"/>
                <w:i/>
                <w:iCs/>
                <w:color w:val="000000"/>
                <w:lang w:eastAsia="en-US"/>
              </w:rPr>
              <w:t>извлеченной</w:t>
            </w:r>
            <w:r w:rsidRPr="009D18C2">
              <w:rPr>
                <w:rFonts w:ascii="Arial" w:hAnsi="Arial" w:cs="Arial"/>
                <w:i/>
                <w:iCs/>
                <w:color w:val="000000"/>
                <w:lang w:val="en-US" w:eastAsia="en-US"/>
              </w:rPr>
              <w:t xml:space="preserve"> </w:t>
            </w:r>
            <w:r w:rsidRPr="009D18C2">
              <w:rPr>
                <w:rFonts w:ascii="Arial" w:hAnsi="Arial" w:cs="Arial"/>
                <w:i/>
                <w:iCs/>
                <w:color w:val="000000"/>
                <w:lang w:eastAsia="en-US"/>
              </w:rPr>
              <w:t>из</w:t>
            </w:r>
            <w:r w:rsidRPr="009D18C2">
              <w:rPr>
                <w:rFonts w:ascii="Arial" w:hAnsi="Arial" w:cs="Arial"/>
                <w:i/>
                <w:iCs/>
                <w:color w:val="000000"/>
                <w:lang w:val="en-US" w:eastAsia="en-US"/>
              </w:rPr>
              <w:t xml:space="preserve"> </w:t>
            </w:r>
            <w:r w:rsidRPr="009D18C2">
              <w:rPr>
                <w:rFonts w:ascii="Arial" w:hAnsi="Arial" w:cs="Arial"/>
                <w:i/>
                <w:iCs/>
                <w:color w:val="000000"/>
                <w:lang w:eastAsia="en-US"/>
              </w:rPr>
              <w:t>ткани</w:t>
            </w:r>
            <w:r w:rsidR="009D18C2" w:rsidRPr="009D18C2">
              <w:rPr>
                <w:rFonts w:ascii="Arial" w:hAnsi="Arial" w:cs="Arial"/>
                <w:i/>
                <w:iCs/>
                <w:color w:val="000000"/>
                <w:lang w:val="en-US" w:eastAsia="en-US"/>
              </w:rPr>
              <w:t>).</w:t>
            </w:r>
          </w:p>
          <w:p w14:paraId="16700C2A" w14:textId="77777777" w:rsidR="002E141E" w:rsidRPr="009D18C2" w:rsidRDefault="002E141E" w:rsidP="00A600F7">
            <w:pPr>
              <w:ind w:firstLine="567"/>
              <w:jc w:val="both"/>
              <w:rPr>
                <w:i/>
                <w:iCs/>
                <w:color w:val="auto"/>
                <w:szCs w:val="24"/>
                <w:lang w:val="en-US"/>
              </w:rPr>
            </w:pPr>
          </w:p>
        </w:tc>
      </w:tr>
    </w:tbl>
    <w:p w14:paraId="118C8273" w14:textId="77777777" w:rsidR="00DC752E" w:rsidRPr="009D18C2" w:rsidRDefault="00DC752E" w:rsidP="00430329">
      <w:pPr>
        <w:ind w:firstLine="567"/>
        <w:jc w:val="both"/>
        <w:rPr>
          <w:bCs/>
          <w:color w:val="auto"/>
          <w:szCs w:val="24"/>
          <w:lang w:val="en-US"/>
        </w:rPr>
      </w:pPr>
    </w:p>
    <w:p w14:paraId="56752FFF" w14:textId="77777777" w:rsidR="00DC752E" w:rsidRPr="009D18C2" w:rsidRDefault="00DC752E" w:rsidP="00430329">
      <w:pPr>
        <w:ind w:firstLine="567"/>
        <w:jc w:val="both"/>
        <w:rPr>
          <w:bCs/>
          <w:color w:val="auto"/>
          <w:szCs w:val="24"/>
          <w:lang w:val="en-US"/>
        </w:rPr>
      </w:pPr>
    </w:p>
    <w:p w14:paraId="68BF28A5" w14:textId="77777777" w:rsidR="00DC752E" w:rsidRPr="009D18C2" w:rsidRDefault="00DC752E" w:rsidP="00430329">
      <w:pPr>
        <w:ind w:firstLine="567"/>
        <w:jc w:val="both"/>
        <w:rPr>
          <w:bCs/>
          <w:color w:val="auto"/>
          <w:szCs w:val="24"/>
          <w:lang w:val="en-US"/>
        </w:rPr>
      </w:pPr>
    </w:p>
    <w:p w14:paraId="08872813" w14:textId="77777777" w:rsidR="00DC752E" w:rsidRPr="009D18C2" w:rsidRDefault="00DC752E" w:rsidP="00430329">
      <w:pPr>
        <w:ind w:firstLine="567"/>
        <w:jc w:val="both"/>
        <w:rPr>
          <w:bCs/>
          <w:color w:val="auto"/>
          <w:szCs w:val="24"/>
          <w:lang w:val="en-US"/>
        </w:rPr>
      </w:pPr>
    </w:p>
    <w:p w14:paraId="4419041E" w14:textId="77777777" w:rsidR="00DC752E" w:rsidRPr="009D18C2" w:rsidRDefault="00DC752E" w:rsidP="00430329">
      <w:pPr>
        <w:ind w:firstLine="567"/>
        <w:jc w:val="both"/>
        <w:rPr>
          <w:bCs/>
          <w:color w:val="auto"/>
          <w:szCs w:val="24"/>
          <w:lang w:val="en-US"/>
        </w:rPr>
      </w:pPr>
    </w:p>
    <w:p w14:paraId="0EBFDAFA" w14:textId="77777777" w:rsidR="00DC752E" w:rsidRPr="009D18C2" w:rsidRDefault="00DC752E" w:rsidP="00430329">
      <w:pPr>
        <w:ind w:firstLine="567"/>
        <w:jc w:val="both"/>
        <w:rPr>
          <w:bCs/>
          <w:color w:val="auto"/>
          <w:szCs w:val="24"/>
          <w:lang w:val="en-US"/>
        </w:rPr>
      </w:pPr>
    </w:p>
    <w:p w14:paraId="714067C2" w14:textId="77777777" w:rsidR="00DC752E" w:rsidRPr="009D18C2" w:rsidRDefault="00DC752E" w:rsidP="00430329">
      <w:pPr>
        <w:ind w:firstLine="567"/>
        <w:jc w:val="both"/>
        <w:rPr>
          <w:bCs/>
          <w:color w:val="auto"/>
          <w:szCs w:val="24"/>
          <w:lang w:val="en-US"/>
        </w:rPr>
      </w:pPr>
    </w:p>
    <w:p w14:paraId="4ED96D7E" w14:textId="77777777" w:rsidR="00DC752E" w:rsidRPr="009D18C2" w:rsidRDefault="00DC752E" w:rsidP="00430329">
      <w:pPr>
        <w:ind w:firstLine="567"/>
        <w:jc w:val="both"/>
        <w:rPr>
          <w:bCs/>
          <w:color w:val="auto"/>
          <w:szCs w:val="24"/>
          <w:lang w:val="en-US"/>
        </w:rPr>
      </w:pPr>
    </w:p>
    <w:p w14:paraId="064A69E5" w14:textId="77777777" w:rsidR="00DC752E" w:rsidRPr="009D18C2" w:rsidRDefault="00DC752E" w:rsidP="00430329">
      <w:pPr>
        <w:ind w:firstLine="567"/>
        <w:jc w:val="both"/>
        <w:rPr>
          <w:bCs/>
          <w:color w:val="auto"/>
          <w:szCs w:val="24"/>
          <w:lang w:val="en-US"/>
        </w:rPr>
      </w:pPr>
    </w:p>
    <w:p w14:paraId="6FCD37FA" w14:textId="77777777" w:rsidR="00DC752E" w:rsidRPr="009D18C2" w:rsidRDefault="00DC752E" w:rsidP="00430329">
      <w:pPr>
        <w:ind w:firstLine="567"/>
        <w:jc w:val="both"/>
        <w:rPr>
          <w:bCs/>
          <w:color w:val="auto"/>
          <w:szCs w:val="24"/>
          <w:lang w:val="en-US"/>
        </w:rPr>
      </w:pPr>
    </w:p>
    <w:p w14:paraId="2EE95E18" w14:textId="77777777" w:rsidR="00DC752E" w:rsidRPr="009D18C2" w:rsidRDefault="00DC752E" w:rsidP="00430329">
      <w:pPr>
        <w:ind w:firstLine="567"/>
        <w:jc w:val="both"/>
        <w:rPr>
          <w:bCs/>
          <w:color w:val="auto"/>
          <w:szCs w:val="24"/>
          <w:lang w:val="en-US"/>
        </w:rPr>
      </w:pPr>
    </w:p>
    <w:p w14:paraId="49CB8454" w14:textId="77777777" w:rsidR="00DC752E" w:rsidRPr="009D18C2" w:rsidRDefault="00DC752E" w:rsidP="00430329">
      <w:pPr>
        <w:ind w:firstLine="567"/>
        <w:jc w:val="both"/>
        <w:rPr>
          <w:bCs/>
          <w:color w:val="auto"/>
          <w:szCs w:val="24"/>
          <w:lang w:val="en-US"/>
        </w:rPr>
      </w:pPr>
    </w:p>
    <w:p w14:paraId="1FA05A8B" w14:textId="77777777" w:rsidR="00DC752E" w:rsidRPr="009D18C2" w:rsidRDefault="00DC752E" w:rsidP="00430329">
      <w:pPr>
        <w:ind w:firstLine="567"/>
        <w:jc w:val="both"/>
        <w:rPr>
          <w:bCs/>
          <w:color w:val="auto"/>
          <w:szCs w:val="24"/>
          <w:lang w:val="en-US"/>
        </w:rPr>
      </w:pPr>
    </w:p>
    <w:p w14:paraId="65BE39AC" w14:textId="77777777" w:rsidR="00DC752E" w:rsidRPr="009D18C2" w:rsidRDefault="00DC752E" w:rsidP="00430329">
      <w:pPr>
        <w:ind w:firstLine="567"/>
        <w:jc w:val="both"/>
        <w:rPr>
          <w:bCs/>
          <w:color w:val="auto"/>
          <w:szCs w:val="24"/>
          <w:lang w:val="en-US"/>
        </w:rPr>
      </w:pPr>
    </w:p>
    <w:p w14:paraId="4DB757A5" w14:textId="77777777" w:rsidR="00DC752E" w:rsidRPr="009D18C2" w:rsidRDefault="00DC752E" w:rsidP="00430329">
      <w:pPr>
        <w:ind w:firstLine="567"/>
        <w:jc w:val="both"/>
        <w:rPr>
          <w:bCs/>
          <w:color w:val="auto"/>
          <w:szCs w:val="24"/>
          <w:lang w:val="en-US"/>
        </w:rPr>
      </w:pPr>
    </w:p>
    <w:p w14:paraId="0DAA3ED2" w14:textId="77777777" w:rsidR="00DC752E" w:rsidRPr="009D18C2" w:rsidRDefault="00DC752E" w:rsidP="00430329">
      <w:pPr>
        <w:ind w:firstLine="567"/>
        <w:jc w:val="both"/>
        <w:rPr>
          <w:bCs/>
          <w:color w:val="auto"/>
          <w:szCs w:val="24"/>
          <w:lang w:val="en-US"/>
        </w:rPr>
      </w:pPr>
    </w:p>
    <w:p w14:paraId="5738A4A7" w14:textId="77777777" w:rsidR="00DC752E" w:rsidRPr="009D18C2" w:rsidRDefault="00DC752E" w:rsidP="00430329">
      <w:pPr>
        <w:ind w:firstLine="567"/>
        <w:jc w:val="both"/>
        <w:rPr>
          <w:bCs/>
          <w:color w:val="auto"/>
          <w:szCs w:val="24"/>
          <w:lang w:val="en-US"/>
        </w:rPr>
      </w:pPr>
    </w:p>
    <w:p w14:paraId="33117482" w14:textId="77777777" w:rsidR="00DC752E" w:rsidRPr="009D18C2" w:rsidRDefault="00DC752E" w:rsidP="00430329">
      <w:pPr>
        <w:ind w:firstLine="567"/>
        <w:jc w:val="both"/>
        <w:rPr>
          <w:bCs/>
          <w:color w:val="auto"/>
          <w:szCs w:val="24"/>
          <w:lang w:val="en-US"/>
        </w:rPr>
      </w:pPr>
    </w:p>
    <w:p w14:paraId="3FAF70E6" w14:textId="77777777" w:rsidR="00DC752E" w:rsidRPr="009D18C2" w:rsidRDefault="00DC752E" w:rsidP="00430329">
      <w:pPr>
        <w:ind w:firstLine="567"/>
        <w:jc w:val="both"/>
        <w:rPr>
          <w:bCs/>
          <w:color w:val="auto"/>
          <w:szCs w:val="24"/>
          <w:lang w:val="en-US"/>
        </w:rPr>
      </w:pPr>
    </w:p>
    <w:p w14:paraId="488B00F2" w14:textId="77777777" w:rsidR="00DC752E" w:rsidRPr="009D18C2" w:rsidRDefault="00DC752E" w:rsidP="00430329">
      <w:pPr>
        <w:ind w:firstLine="567"/>
        <w:jc w:val="both"/>
        <w:rPr>
          <w:bCs/>
          <w:color w:val="auto"/>
          <w:szCs w:val="24"/>
          <w:lang w:val="en-US"/>
        </w:rPr>
      </w:pPr>
    </w:p>
    <w:p w14:paraId="17B01224" w14:textId="77777777" w:rsidR="00DC752E" w:rsidRPr="009D18C2" w:rsidRDefault="00DC752E" w:rsidP="00430329">
      <w:pPr>
        <w:ind w:firstLine="567"/>
        <w:jc w:val="both"/>
        <w:rPr>
          <w:bCs/>
          <w:color w:val="auto"/>
          <w:szCs w:val="24"/>
          <w:lang w:val="en-US"/>
        </w:rPr>
      </w:pPr>
    </w:p>
    <w:p w14:paraId="58B4BAD4" w14:textId="77777777" w:rsidR="00DC752E" w:rsidRPr="009D18C2" w:rsidRDefault="00DC752E" w:rsidP="00430329">
      <w:pPr>
        <w:ind w:firstLine="567"/>
        <w:jc w:val="both"/>
        <w:rPr>
          <w:bCs/>
          <w:color w:val="auto"/>
          <w:szCs w:val="24"/>
          <w:lang w:val="en-US"/>
        </w:rPr>
      </w:pPr>
    </w:p>
    <w:p w14:paraId="2870495C" w14:textId="77777777" w:rsidR="00DC752E" w:rsidRPr="009D18C2" w:rsidRDefault="00DC752E" w:rsidP="00430329">
      <w:pPr>
        <w:ind w:firstLine="567"/>
        <w:jc w:val="both"/>
        <w:rPr>
          <w:bCs/>
          <w:color w:val="auto"/>
          <w:szCs w:val="24"/>
          <w:lang w:val="en-US"/>
        </w:rPr>
      </w:pPr>
    </w:p>
    <w:p w14:paraId="76BB08F0" w14:textId="77777777" w:rsidR="00DC752E" w:rsidRPr="009D18C2" w:rsidRDefault="00DC752E" w:rsidP="00430329">
      <w:pPr>
        <w:ind w:firstLine="567"/>
        <w:jc w:val="both"/>
        <w:rPr>
          <w:bCs/>
          <w:color w:val="auto"/>
          <w:szCs w:val="24"/>
          <w:lang w:val="en-US"/>
        </w:rPr>
      </w:pPr>
    </w:p>
    <w:p w14:paraId="0052DA13" w14:textId="77777777" w:rsidR="00DC752E" w:rsidRPr="009D18C2" w:rsidRDefault="00DC752E" w:rsidP="00430329">
      <w:pPr>
        <w:ind w:firstLine="567"/>
        <w:jc w:val="both"/>
        <w:rPr>
          <w:bCs/>
          <w:color w:val="auto"/>
          <w:szCs w:val="24"/>
          <w:lang w:val="en-US"/>
        </w:rPr>
      </w:pPr>
    </w:p>
    <w:p w14:paraId="0584BA30" w14:textId="77777777" w:rsidR="00DC752E" w:rsidRPr="009D18C2" w:rsidRDefault="00DC752E" w:rsidP="00430329">
      <w:pPr>
        <w:ind w:firstLine="567"/>
        <w:jc w:val="both"/>
        <w:rPr>
          <w:bCs/>
          <w:color w:val="auto"/>
          <w:szCs w:val="24"/>
          <w:lang w:val="en-US"/>
        </w:rPr>
      </w:pPr>
    </w:p>
    <w:p w14:paraId="4FE76827" w14:textId="77777777" w:rsidR="00DC752E" w:rsidRDefault="00DC752E" w:rsidP="00430329">
      <w:pPr>
        <w:ind w:firstLine="567"/>
        <w:jc w:val="both"/>
        <w:rPr>
          <w:bCs/>
          <w:color w:val="auto"/>
          <w:szCs w:val="24"/>
          <w:lang w:val="kk-KZ"/>
        </w:rPr>
      </w:pPr>
    </w:p>
    <w:p w14:paraId="7B938887" w14:textId="77777777" w:rsidR="00BF099E" w:rsidRDefault="00BF099E" w:rsidP="00430329">
      <w:pPr>
        <w:ind w:firstLine="567"/>
        <w:jc w:val="both"/>
        <w:rPr>
          <w:bCs/>
          <w:color w:val="auto"/>
          <w:szCs w:val="24"/>
          <w:lang w:val="kk-KZ"/>
        </w:rPr>
      </w:pPr>
    </w:p>
    <w:p w14:paraId="65E98D5D" w14:textId="77777777" w:rsidR="00BF099E" w:rsidRDefault="00BF099E" w:rsidP="00430329">
      <w:pPr>
        <w:ind w:firstLine="567"/>
        <w:jc w:val="both"/>
        <w:rPr>
          <w:bCs/>
          <w:color w:val="auto"/>
          <w:szCs w:val="24"/>
          <w:lang w:val="kk-KZ"/>
        </w:rPr>
      </w:pPr>
    </w:p>
    <w:p w14:paraId="4BE11F65" w14:textId="77777777" w:rsidR="00BF099E" w:rsidRDefault="00BF099E" w:rsidP="00430329">
      <w:pPr>
        <w:ind w:firstLine="567"/>
        <w:jc w:val="both"/>
        <w:rPr>
          <w:bCs/>
          <w:color w:val="auto"/>
          <w:szCs w:val="24"/>
          <w:lang w:val="kk-KZ"/>
        </w:rPr>
      </w:pPr>
    </w:p>
    <w:p w14:paraId="167E5423" w14:textId="77777777" w:rsidR="00BF099E" w:rsidRDefault="00BF099E" w:rsidP="00430329">
      <w:pPr>
        <w:ind w:firstLine="567"/>
        <w:jc w:val="both"/>
        <w:rPr>
          <w:bCs/>
          <w:color w:val="auto"/>
          <w:szCs w:val="24"/>
          <w:lang w:val="kk-KZ"/>
        </w:rPr>
      </w:pPr>
    </w:p>
    <w:p w14:paraId="076E9284" w14:textId="77777777" w:rsidR="00BF099E" w:rsidRDefault="00BF099E" w:rsidP="00430329">
      <w:pPr>
        <w:ind w:firstLine="567"/>
        <w:jc w:val="both"/>
        <w:rPr>
          <w:bCs/>
          <w:color w:val="auto"/>
          <w:szCs w:val="24"/>
          <w:lang w:val="kk-KZ"/>
        </w:rPr>
      </w:pPr>
    </w:p>
    <w:p w14:paraId="37F79697" w14:textId="77777777" w:rsidR="00BF099E" w:rsidRDefault="00BF099E" w:rsidP="00430329">
      <w:pPr>
        <w:ind w:firstLine="567"/>
        <w:jc w:val="both"/>
        <w:rPr>
          <w:bCs/>
          <w:color w:val="auto"/>
          <w:szCs w:val="24"/>
          <w:lang w:val="kk-KZ"/>
        </w:rPr>
      </w:pPr>
    </w:p>
    <w:p w14:paraId="3058E105" w14:textId="77777777" w:rsidR="00A600F7" w:rsidRDefault="00A600F7" w:rsidP="00430329">
      <w:pPr>
        <w:ind w:firstLine="567"/>
        <w:jc w:val="both"/>
        <w:rPr>
          <w:bCs/>
          <w:color w:val="auto"/>
          <w:szCs w:val="24"/>
          <w:lang w:val="kk-KZ"/>
        </w:rPr>
      </w:pPr>
    </w:p>
    <w:p w14:paraId="5CBD3F34" w14:textId="77777777" w:rsidR="00A600F7" w:rsidRDefault="00A600F7" w:rsidP="00430329">
      <w:pPr>
        <w:ind w:firstLine="567"/>
        <w:jc w:val="both"/>
        <w:rPr>
          <w:bCs/>
          <w:color w:val="auto"/>
          <w:szCs w:val="24"/>
          <w:lang w:val="kk-KZ"/>
        </w:rPr>
      </w:pPr>
    </w:p>
    <w:p w14:paraId="632E852E" w14:textId="77777777" w:rsidR="00A600F7" w:rsidRPr="00A600F7" w:rsidRDefault="00A600F7" w:rsidP="00430329">
      <w:pPr>
        <w:ind w:firstLine="567"/>
        <w:jc w:val="both"/>
        <w:rPr>
          <w:bCs/>
          <w:color w:val="auto"/>
          <w:szCs w:val="24"/>
          <w:lang w:val="kk-KZ"/>
        </w:rPr>
      </w:pPr>
    </w:p>
    <w:p w14:paraId="0AB82702" w14:textId="77777777" w:rsidR="002312F3" w:rsidRDefault="002312F3">
      <w:pPr>
        <w:rPr>
          <w:bCs/>
          <w:color w:val="auto"/>
          <w:szCs w:val="24"/>
          <w:lang w:val="en-US"/>
        </w:rPr>
      </w:pPr>
      <w:r>
        <w:rPr>
          <w:bCs/>
          <w:color w:val="auto"/>
          <w:szCs w:val="24"/>
          <w:lang w:val="en-US"/>
        </w:rPr>
        <w:br w:type="page"/>
      </w:r>
    </w:p>
    <w:p w14:paraId="55BD1D6A" w14:textId="77777777" w:rsidR="004D679C" w:rsidRPr="002312F3" w:rsidRDefault="004D679C" w:rsidP="00430329">
      <w:pPr>
        <w:ind w:firstLine="567"/>
        <w:jc w:val="both"/>
        <w:rPr>
          <w:bCs/>
          <w:color w:val="auto"/>
          <w:szCs w:val="24"/>
          <w:lang w:val="en-US"/>
        </w:rPr>
      </w:pPr>
    </w:p>
    <w:p w14:paraId="531E535C" w14:textId="77777777" w:rsidR="002312F3" w:rsidRPr="00853F9A" w:rsidRDefault="002312F3" w:rsidP="002312F3">
      <w:pPr>
        <w:autoSpaceDE w:val="0"/>
        <w:autoSpaceDN w:val="0"/>
        <w:adjustRightInd w:val="0"/>
        <w:jc w:val="center"/>
        <w:rPr>
          <w:color w:val="000000"/>
          <w:szCs w:val="24"/>
        </w:rPr>
      </w:pPr>
      <w:r w:rsidRPr="00853F9A">
        <w:rPr>
          <w:b/>
          <w:bCs/>
          <w:color w:val="000000"/>
          <w:szCs w:val="24"/>
        </w:rPr>
        <w:t>Приложение ДА</w:t>
      </w:r>
    </w:p>
    <w:p w14:paraId="4D70C0D2" w14:textId="77777777" w:rsidR="002312F3" w:rsidRPr="00853F9A" w:rsidRDefault="002312F3" w:rsidP="002312F3">
      <w:pPr>
        <w:autoSpaceDE w:val="0"/>
        <w:autoSpaceDN w:val="0"/>
        <w:adjustRightInd w:val="0"/>
        <w:jc w:val="center"/>
        <w:rPr>
          <w:color w:val="000000"/>
          <w:szCs w:val="24"/>
        </w:rPr>
      </w:pPr>
      <w:r w:rsidRPr="00853F9A">
        <w:rPr>
          <w:bCs/>
          <w:color w:val="000000"/>
          <w:szCs w:val="24"/>
        </w:rPr>
        <w:t>(справочное)</w:t>
      </w:r>
    </w:p>
    <w:p w14:paraId="79A20E4E" w14:textId="77777777" w:rsidR="002312F3" w:rsidRPr="002312F3" w:rsidRDefault="002312F3" w:rsidP="002312F3">
      <w:pPr>
        <w:autoSpaceDE w:val="0"/>
        <w:autoSpaceDN w:val="0"/>
        <w:adjustRightInd w:val="0"/>
        <w:jc w:val="center"/>
        <w:rPr>
          <w:b/>
          <w:bCs/>
          <w:color w:val="000000"/>
          <w:szCs w:val="24"/>
        </w:rPr>
      </w:pPr>
    </w:p>
    <w:p w14:paraId="590BB441" w14:textId="77777777" w:rsidR="002312F3" w:rsidRPr="00246599" w:rsidRDefault="002312F3" w:rsidP="002312F3">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r>
      <w:r>
        <w:rPr>
          <w:b/>
          <w:bCs/>
          <w:color w:val="auto"/>
        </w:rPr>
        <w:t xml:space="preserve">ссылочным </w:t>
      </w:r>
      <w:r w:rsidRPr="00246599">
        <w:rPr>
          <w:b/>
          <w:bCs/>
          <w:color w:val="auto"/>
        </w:rPr>
        <w:t>межгосударственным стандартам</w:t>
      </w:r>
      <w:r w:rsidRPr="00246599">
        <w:rPr>
          <w:b/>
          <w:bCs/>
          <w:color w:val="auto"/>
        </w:rPr>
        <w:br/>
      </w:r>
    </w:p>
    <w:p w14:paraId="310F0D70" w14:textId="77777777" w:rsidR="002312F3" w:rsidRPr="00726E18" w:rsidRDefault="002312F3" w:rsidP="002312F3">
      <w:pPr>
        <w:shd w:val="clear" w:color="auto" w:fill="FFFFFF"/>
        <w:ind w:right="-2"/>
        <w:jc w:val="both"/>
        <w:rPr>
          <w:color w:val="auto"/>
          <w:szCs w:val="24"/>
          <w:lang w:val="en-US"/>
        </w:rPr>
      </w:pPr>
      <w:r w:rsidRPr="00201705">
        <w:rPr>
          <w:color w:val="auto"/>
          <w:spacing w:val="40"/>
          <w:szCs w:val="24"/>
        </w:rPr>
        <w:t>Таблица</w:t>
      </w:r>
      <w:r w:rsidRPr="00201705">
        <w:rPr>
          <w:color w:val="auto"/>
          <w:szCs w:val="24"/>
        </w:rPr>
        <w:t xml:space="preserve"> </w:t>
      </w:r>
      <w:r>
        <w:rPr>
          <w:color w:val="auto"/>
          <w:szCs w:val="24"/>
        </w:rPr>
        <w:t>Д</w:t>
      </w:r>
      <w:r w:rsidRPr="00201705">
        <w:rPr>
          <w:color w:val="auto"/>
          <w:szCs w:val="24"/>
        </w:rPr>
        <w:t>А.1</w:t>
      </w:r>
    </w:p>
    <w:p w14:paraId="298343C7" w14:textId="77777777" w:rsidR="002312F3" w:rsidRPr="00201705" w:rsidRDefault="002312F3" w:rsidP="002312F3">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2312F3" w:rsidRPr="00201705" w14:paraId="059AA8F2" w14:textId="77777777" w:rsidTr="0049495C">
        <w:tc>
          <w:tcPr>
            <w:tcW w:w="3686" w:type="dxa"/>
            <w:tcBorders>
              <w:bottom w:val="double" w:sz="4" w:space="0" w:color="auto"/>
            </w:tcBorders>
          </w:tcPr>
          <w:p w14:paraId="2BCBE4B6" w14:textId="77777777" w:rsidR="002312F3" w:rsidRPr="00201705" w:rsidRDefault="002312F3" w:rsidP="0049495C">
            <w:pPr>
              <w:tabs>
                <w:tab w:val="left" w:pos="709"/>
              </w:tabs>
              <w:autoSpaceDE w:val="0"/>
              <w:autoSpaceDN w:val="0"/>
              <w:adjustRightInd w:val="0"/>
              <w:contextualSpacing/>
              <w:jc w:val="center"/>
              <w:rPr>
                <w:b/>
                <w:color w:val="auto"/>
                <w:szCs w:val="24"/>
              </w:rPr>
            </w:pPr>
            <w:r w:rsidRPr="00201705">
              <w:rPr>
                <w:color w:val="auto"/>
                <w:szCs w:val="24"/>
              </w:rPr>
              <w:t xml:space="preserve">Обозначение </w:t>
            </w:r>
            <w:r>
              <w:rPr>
                <w:color w:val="auto"/>
                <w:szCs w:val="24"/>
              </w:rPr>
              <w:t>ссылочного</w:t>
            </w:r>
            <w:r w:rsidRPr="00201705">
              <w:rPr>
                <w:color w:val="auto"/>
                <w:szCs w:val="24"/>
              </w:rPr>
              <w:t xml:space="preserve"> международного стандарта</w:t>
            </w:r>
            <w:r w:rsidRPr="00201705">
              <w:rPr>
                <w:rStyle w:val="2c"/>
                <w:color w:val="auto"/>
                <w:sz w:val="24"/>
                <w:szCs w:val="24"/>
              </w:rPr>
              <w:t xml:space="preserve"> </w:t>
            </w:r>
          </w:p>
        </w:tc>
        <w:tc>
          <w:tcPr>
            <w:tcW w:w="1843" w:type="dxa"/>
            <w:tcBorders>
              <w:bottom w:val="double" w:sz="4" w:space="0" w:color="auto"/>
            </w:tcBorders>
          </w:tcPr>
          <w:p w14:paraId="4811F588" w14:textId="77777777" w:rsidR="002312F3" w:rsidRPr="00201705" w:rsidRDefault="002312F3" w:rsidP="0049495C">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14:paraId="74052CF5" w14:textId="77777777" w:rsidR="002312F3" w:rsidRPr="00201705" w:rsidRDefault="002312F3" w:rsidP="0049495C">
            <w:pPr>
              <w:tabs>
                <w:tab w:val="left" w:pos="709"/>
              </w:tabs>
              <w:autoSpaceDE w:val="0"/>
              <w:autoSpaceDN w:val="0"/>
              <w:adjustRightInd w:val="0"/>
              <w:contextualSpacing/>
              <w:jc w:val="center"/>
              <w:rPr>
                <w:color w:val="auto"/>
                <w:szCs w:val="24"/>
              </w:rPr>
            </w:pPr>
            <w:r w:rsidRPr="00201705">
              <w:rPr>
                <w:color w:val="auto"/>
                <w:szCs w:val="24"/>
              </w:rPr>
              <w:t xml:space="preserve">Обозначение и наименование </w:t>
            </w:r>
            <w:r>
              <w:rPr>
                <w:color w:val="auto"/>
                <w:szCs w:val="24"/>
              </w:rPr>
              <w:t xml:space="preserve">соответствующего </w:t>
            </w:r>
            <w:r w:rsidRPr="00201705">
              <w:rPr>
                <w:color w:val="auto"/>
                <w:szCs w:val="24"/>
              </w:rPr>
              <w:t>межгосударственного стандарта</w:t>
            </w:r>
          </w:p>
        </w:tc>
      </w:tr>
      <w:tr w:rsidR="002312F3" w:rsidRPr="00201705" w14:paraId="65604ED2" w14:textId="77777777" w:rsidTr="0049495C">
        <w:trPr>
          <w:trHeight w:val="784"/>
        </w:trPr>
        <w:tc>
          <w:tcPr>
            <w:tcW w:w="3686" w:type="dxa"/>
            <w:tcBorders>
              <w:top w:val="single" w:sz="4" w:space="0" w:color="auto"/>
              <w:bottom w:val="single" w:sz="4" w:space="0" w:color="auto"/>
            </w:tcBorders>
          </w:tcPr>
          <w:p w14:paraId="194FFBCC" w14:textId="77777777" w:rsidR="002312F3" w:rsidRPr="006E5DBE" w:rsidRDefault="002312F3" w:rsidP="002312F3">
            <w:pPr>
              <w:pStyle w:val="2"/>
              <w:shd w:val="clear" w:color="auto" w:fill="FFFFFF"/>
              <w:spacing w:before="0" w:after="0"/>
              <w:rPr>
                <w:rStyle w:val="FontStyle31"/>
                <w:rFonts w:ascii="Arial" w:hAnsi="Arial" w:cs="Arial"/>
                <w:b w:val="0"/>
                <w:color w:val="auto"/>
                <w:spacing w:val="0"/>
                <w:sz w:val="24"/>
                <w:szCs w:val="24"/>
                <w:lang w:eastAsia="en-US"/>
              </w:rPr>
            </w:pPr>
            <w:r>
              <w:rPr>
                <w:rStyle w:val="FontStyle33"/>
                <w:b w:val="0"/>
                <w:color w:val="auto"/>
                <w:sz w:val="24"/>
                <w:szCs w:val="24"/>
                <w:lang w:val="en-US" w:eastAsia="en-US"/>
              </w:rPr>
              <w:t>I</w:t>
            </w:r>
            <w:r w:rsidRPr="00201705">
              <w:rPr>
                <w:rStyle w:val="FontStyle33"/>
                <w:b w:val="0"/>
                <w:color w:val="auto"/>
                <w:sz w:val="24"/>
                <w:szCs w:val="24"/>
                <w:lang w:val="en-US" w:eastAsia="en-US"/>
              </w:rPr>
              <w:t>SO</w:t>
            </w:r>
            <w:r>
              <w:rPr>
                <w:rStyle w:val="FontStyle33"/>
                <w:b w:val="0"/>
                <w:color w:val="auto"/>
                <w:sz w:val="24"/>
                <w:szCs w:val="24"/>
                <w:lang w:eastAsia="en-US"/>
              </w:rPr>
              <w:t xml:space="preserve"> 2</w:t>
            </w:r>
          </w:p>
        </w:tc>
        <w:tc>
          <w:tcPr>
            <w:tcW w:w="1843" w:type="dxa"/>
            <w:tcBorders>
              <w:top w:val="single" w:sz="4" w:space="0" w:color="auto"/>
              <w:bottom w:val="single" w:sz="4" w:space="0" w:color="auto"/>
            </w:tcBorders>
          </w:tcPr>
          <w:p w14:paraId="2C7B7736" w14:textId="77777777" w:rsidR="002312F3" w:rsidRPr="00C963DF" w:rsidRDefault="002312F3" w:rsidP="0049495C">
            <w:pPr>
              <w:tabs>
                <w:tab w:val="left" w:pos="709"/>
              </w:tabs>
              <w:autoSpaceDE w:val="0"/>
              <w:autoSpaceDN w:val="0"/>
              <w:adjustRightInd w:val="0"/>
              <w:contextualSpacing/>
              <w:jc w:val="center"/>
              <w:rPr>
                <w:color w:val="auto"/>
                <w:szCs w:val="24"/>
                <w:lang w:val="en-US"/>
              </w:rPr>
            </w:pPr>
            <w:r>
              <w:rPr>
                <w:color w:val="auto"/>
                <w:szCs w:val="24"/>
                <w:lang w:val="en-US"/>
              </w:rPr>
              <w:t>-</w:t>
            </w:r>
          </w:p>
        </w:tc>
        <w:tc>
          <w:tcPr>
            <w:tcW w:w="3939" w:type="dxa"/>
            <w:tcBorders>
              <w:top w:val="single" w:sz="4" w:space="0" w:color="auto"/>
              <w:bottom w:val="single" w:sz="4" w:space="0" w:color="auto"/>
            </w:tcBorders>
          </w:tcPr>
          <w:p w14:paraId="17990BA4" w14:textId="77777777" w:rsidR="002312F3" w:rsidRPr="00853F9A" w:rsidRDefault="002312F3" w:rsidP="0049495C">
            <w:pPr>
              <w:autoSpaceDE w:val="0"/>
              <w:autoSpaceDN w:val="0"/>
              <w:adjustRightInd w:val="0"/>
              <w:jc w:val="both"/>
              <w:rPr>
                <w:color w:val="auto"/>
                <w:szCs w:val="24"/>
                <w:lang w:val="en-US"/>
              </w:rPr>
            </w:pPr>
            <w:r>
              <w:rPr>
                <w:color w:val="auto"/>
                <w:szCs w:val="24"/>
                <w:lang w:val="en-US"/>
              </w:rPr>
              <w:t>*</w:t>
            </w:r>
          </w:p>
        </w:tc>
      </w:tr>
      <w:tr w:rsidR="002312F3" w:rsidRPr="00201705" w14:paraId="405F9060" w14:textId="77777777" w:rsidTr="0049495C">
        <w:trPr>
          <w:trHeight w:val="784"/>
        </w:trPr>
        <w:tc>
          <w:tcPr>
            <w:tcW w:w="3686" w:type="dxa"/>
            <w:tcBorders>
              <w:top w:val="single" w:sz="4" w:space="0" w:color="auto"/>
              <w:bottom w:val="single" w:sz="4" w:space="0" w:color="auto"/>
            </w:tcBorders>
          </w:tcPr>
          <w:p w14:paraId="3ABCA9A1" w14:textId="77777777" w:rsidR="002312F3" w:rsidRDefault="002312F3" w:rsidP="0049495C">
            <w:pPr>
              <w:pStyle w:val="2"/>
              <w:shd w:val="clear" w:color="auto" w:fill="FFFFFF"/>
              <w:spacing w:before="0" w:after="0"/>
              <w:rPr>
                <w:rStyle w:val="FontStyle33"/>
                <w:b w:val="0"/>
                <w:color w:val="auto"/>
                <w:sz w:val="24"/>
                <w:szCs w:val="24"/>
                <w:lang w:val="en-US" w:eastAsia="en-US"/>
              </w:rPr>
            </w:pPr>
            <w:r w:rsidRPr="00E23082">
              <w:rPr>
                <w:rStyle w:val="FontStyle33"/>
                <w:b w:val="0"/>
                <w:color w:val="auto"/>
                <w:sz w:val="24"/>
                <w:szCs w:val="24"/>
                <w:lang w:val="en-US" w:eastAsia="en-US"/>
              </w:rPr>
              <w:t xml:space="preserve">ISO </w:t>
            </w:r>
            <w:r>
              <w:rPr>
                <w:rStyle w:val="FontStyle33"/>
                <w:b w:val="0"/>
                <w:color w:val="auto"/>
                <w:sz w:val="24"/>
                <w:szCs w:val="24"/>
                <w:lang w:val="en-US" w:eastAsia="en-US"/>
              </w:rPr>
              <w:t>139</w:t>
            </w:r>
            <w:r w:rsidRPr="00E23082">
              <w:rPr>
                <w:rStyle w:val="FontStyle33"/>
                <w:b w:val="0"/>
                <w:color w:val="auto"/>
                <w:sz w:val="24"/>
                <w:szCs w:val="24"/>
                <w:lang w:val="en-US" w:eastAsia="en-US"/>
              </w:rPr>
              <w:t xml:space="preserve"> </w:t>
            </w:r>
          </w:p>
        </w:tc>
        <w:tc>
          <w:tcPr>
            <w:tcW w:w="1843" w:type="dxa"/>
            <w:tcBorders>
              <w:top w:val="single" w:sz="4" w:space="0" w:color="auto"/>
              <w:bottom w:val="single" w:sz="4" w:space="0" w:color="auto"/>
            </w:tcBorders>
          </w:tcPr>
          <w:p w14:paraId="72C44912" w14:textId="77777777" w:rsidR="002312F3" w:rsidRDefault="002312F3" w:rsidP="0049495C">
            <w:pPr>
              <w:jc w:val="center"/>
            </w:pPr>
            <w:r>
              <w:rPr>
                <w:color w:val="auto"/>
                <w:szCs w:val="24"/>
                <w:lang w:val="en-US"/>
              </w:rPr>
              <w:t>-</w:t>
            </w:r>
          </w:p>
        </w:tc>
        <w:tc>
          <w:tcPr>
            <w:tcW w:w="3939" w:type="dxa"/>
            <w:tcBorders>
              <w:top w:val="single" w:sz="4" w:space="0" w:color="auto"/>
              <w:bottom w:val="single" w:sz="4" w:space="0" w:color="auto"/>
            </w:tcBorders>
          </w:tcPr>
          <w:p w14:paraId="6F343198" w14:textId="77777777" w:rsidR="002312F3" w:rsidRPr="00853F9A" w:rsidRDefault="002312F3" w:rsidP="0049495C">
            <w:pPr>
              <w:autoSpaceDE w:val="0"/>
              <w:autoSpaceDN w:val="0"/>
              <w:adjustRightInd w:val="0"/>
              <w:jc w:val="both"/>
              <w:rPr>
                <w:i/>
                <w:color w:val="auto"/>
                <w:szCs w:val="24"/>
                <w:lang w:val="en-US"/>
              </w:rPr>
            </w:pPr>
            <w:r>
              <w:rPr>
                <w:rStyle w:val="FontStyle33"/>
                <w:i w:val="0"/>
                <w:color w:val="auto"/>
                <w:sz w:val="24"/>
                <w:szCs w:val="24"/>
                <w:lang w:val="en-US" w:eastAsia="en-US"/>
              </w:rPr>
              <w:t>*</w:t>
            </w:r>
          </w:p>
        </w:tc>
      </w:tr>
      <w:tr w:rsidR="002312F3" w:rsidRPr="00201705" w14:paraId="07305B73" w14:textId="77777777" w:rsidTr="0049495C">
        <w:trPr>
          <w:trHeight w:val="430"/>
        </w:trPr>
        <w:tc>
          <w:tcPr>
            <w:tcW w:w="9468" w:type="dxa"/>
            <w:gridSpan w:val="3"/>
            <w:tcBorders>
              <w:top w:val="single" w:sz="4" w:space="0" w:color="auto"/>
              <w:bottom w:val="single" w:sz="4" w:space="0" w:color="auto"/>
            </w:tcBorders>
          </w:tcPr>
          <w:p w14:paraId="2D328BF7" w14:textId="77777777" w:rsidR="002312F3" w:rsidRPr="00853F9A" w:rsidRDefault="002312F3" w:rsidP="0049495C">
            <w:pPr>
              <w:autoSpaceDE w:val="0"/>
              <w:autoSpaceDN w:val="0"/>
              <w:adjustRightInd w:val="0"/>
              <w:jc w:val="both"/>
              <w:rPr>
                <w:color w:val="auto"/>
                <w:szCs w:val="24"/>
              </w:rPr>
            </w:pPr>
            <w:r w:rsidRPr="00853F9A">
              <w:rPr>
                <w:b/>
                <w:bCs/>
                <w:color w:val="000000"/>
                <w:sz w:val="20"/>
                <w:szCs w:val="20"/>
              </w:rPr>
              <w:t xml:space="preserve">* </w:t>
            </w:r>
            <w:r w:rsidRPr="00853F9A">
              <w:rPr>
                <w:bCs/>
                <w:color w:val="000000"/>
                <w:sz w:val="20"/>
                <w:szCs w:val="20"/>
              </w:rPr>
              <w:t>Соответствующий межгосударственный стандарт отсутствует</w:t>
            </w:r>
          </w:p>
        </w:tc>
      </w:tr>
    </w:tbl>
    <w:p w14:paraId="653100A6" w14:textId="77777777" w:rsidR="002312F3" w:rsidRDefault="002312F3" w:rsidP="00430329">
      <w:pPr>
        <w:ind w:firstLine="567"/>
        <w:jc w:val="both"/>
        <w:rPr>
          <w:bCs/>
          <w:color w:val="auto"/>
          <w:szCs w:val="24"/>
        </w:rPr>
      </w:pPr>
    </w:p>
    <w:p w14:paraId="23F2D126" w14:textId="77777777" w:rsidR="002312F3" w:rsidRDefault="002312F3" w:rsidP="00430329">
      <w:pPr>
        <w:ind w:firstLine="567"/>
        <w:jc w:val="both"/>
        <w:rPr>
          <w:bCs/>
          <w:color w:val="auto"/>
          <w:szCs w:val="24"/>
        </w:rPr>
      </w:pPr>
    </w:p>
    <w:p w14:paraId="354E6769" w14:textId="77777777" w:rsidR="002312F3" w:rsidRDefault="002312F3" w:rsidP="00430329">
      <w:pPr>
        <w:ind w:firstLine="567"/>
        <w:jc w:val="both"/>
        <w:rPr>
          <w:bCs/>
          <w:color w:val="auto"/>
          <w:szCs w:val="24"/>
        </w:rPr>
      </w:pPr>
    </w:p>
    <w:p w14:paraId="1BE2015C" w14:textId="77777777" w:rsidR="002312F3" w:rsidRDefault="002312F3" w:rsidP="00430329">
      <w:pPr>
        <w:ind w:firstLine="567"/>
        <w:jc w:val="both"/>
        <w:rPr>
          <w:bCs/>
          <w:color w:val="auto"/>
          <w:szCs w:val="24"/>
        </w:rPr>
      </w:pPr>
    </w:p>
    <w:p w14:paraId="485AF492" w14:textId="77777777" w:rsidR="002312F3" w:rsidRDefault="002312F3" w:rsidP="00430329">
      <w:pPr>
        <w:ind w:firstLine="567"/>
        <w:jc w:val="both"/>
        <w:rPr>
          <w:bCs/>
          <w:color w:val="auto"/>
          <w:szCs w:val="24"/>
        </w:rPr>
      </w:pPr>
    </w:p>
    <w:p w14:paraId="6465702F" w14:textId="77777777" w:rsidR="002312F3" w:rsidRDefault="002312F3" w:rsidP="00430329">
      <w:pPr>
        <w:ind w:firstLine="567"/>
        <w:jc w:val="both"/>
        <w:rPr>
          <w:bCs/>
          <w:color w:val="auto"/>
          <w:szCs w:val="24"/>
        </w:rPr>
      </w:pPr>
    </w:p>
    <w:p w14:paraId="228DB18A" w14:textId="77777777" w:rsidR="002312F3" w:rsidRDefault="002312F3" w:rsidP="00430329">
      <w:pPr>
        <w:ind w:firstLine="567"/>
        <w:jc w:val="both"/>
        <w:rPr>
          <w:bCs/>
          <w:color w:val="auto"/>
          <w:szCs w:val="24"/>
        </w:rPr>
      </w:pPr>
    </w:p>
    <w:p w14:paraId="30E0B547" w14:textId="77777777" w:rsidR="002312F3" w:rsidRDefault="002312F3" w:rsidP="00430329">
      <w:pPr>
        <w:ind w:firstLine="567"/>
        <w:jc w:val="both"/>
        <w:rPr>
          <w:bCs/>
          <w:color w:val="auto"/>
          <w:szCs w:val="24"/>
        </w:rPr>
      </w:pPr>
    </w:p>
    <w:p w14:paraId="37973CD6" w14:textId="77777777" w:rsidR="002312F3" w:rsidRDefault="002312F3" w:rsidP="00430329">
      <w:pPr>
        <w:ind w:firstLine="567"/>
        <w:jc w:val="both"/>
        <w:rPr>
          <w:bCs/>
          <w:color w:val="auto"/>
          <w:szCs w:val="24"/>
        </w:rPr>
      </w:pPr>
    </w:p>
    <w:p w14:paraId="4005A1A1" w14:textId="77777777" w:rsidR="002312F3" w:rsidRDefault="002312F3" w:rsidP="00430329">
      <w:pPr>
        <w:ind w:firstLine="567"/>
        <w:jc w:val="both"/>
        <w:rPr>
          <w:bCs/>
          <w:color w:val="auto"/>
          <w:szCs w:val="24"/>
        </w:rPr>
      </w:pPr>
    </w:p>
    <w:p w14:paraId="331666B2" w14:textId="77777777" w:rsidR="002312F3" w:rsidRDefault="002312F3" w:rsidP="00430329">
      <w:pPr>
        <w:ind w:firstLine="567"/>
        <w:jc w:val="both"/>
        <w:rPr>
          <w:bCs/>
          <w:color w:val="auto"/>
          <w:szCs w:val="24"/>
        </w:rPr>
      </w:pPr>
    </w:p>
    <w:p w14:paraId="7D6E7FE5" w14:textId="77777777" w:rsidR="002312F3" w:rsidRDefault="002312F3" w:rsidP="00430329">
      <w:pPr>
        <w:ind w:firstLine="567"/>
        <w:jc w:val="both"/>
        <w:rPr>
          <w:bCs/>
          <w:color w:val="auto"/>
          <w:szCs w:val="24"/>
        </w:rPr>
      </w:pPr>
    </w:p>
    <w:p w14:paraId="132D6E1A" w14:textId="77777777" w:rsidR="002312F3" w:rsidRDefault="002312F3" w:rsidP="00430329">
      <w:pPr>
        <w:ind w:firstLine="567"/>
        <w:jc w:val="both"/>
        <w:rPr>
          <w:bCs/>
          <w:color w:val="auto"/>
          <w:szCs w:val="24"/>
        </w:rPr>
      </w:pPr>
    </w:p>
    <w:p w14:paraId="50E5A34D" w14:textId="77777777" w:rsidR="002312F3" w:rsidRDefault="002312F3" w:rsidP="00430329">
      <w:pPr>
        <w:ind w:firstLine="567"/>
        <w:jc w:val="both"/>
        <w:rPr>
          <w:bCs/>
          <w:color w:val="auto"/>
          <w:szCs w:val="24"/>
        </w:rPr>
      </w:pPr>
    </w:p>
    <w:p w14:paraId="14B6A23C" w14:textId="77777777" w:rsidR="002312F3" w:rsidRDefault="002312F3" w:rsidP="00430329">
      <w:pPr>
        <w:ind w:firstLine="567"/>
        <w:jc w:val="both"/>
        <w:rPr>
          <w:bCs/>
          <w:color w:val="auto"/>
          <w:szCs w:val="24"/>
        </w:rPr>
      </w:pPr>
    </w:p>
    <w:p w14:paraId="3D7A826E" w14:textId="77777777" w:rsidR="002312F3" w:rsidRDefault="002312F3" w:rsidP="00430329">
      <w:pPr>
        <w:ind w:firstLine="567"/>
        <w:jc w:val="both"/>
        <w:rPr>
          <w:bCs/>
          <w:color w:val="auto"/>
          <w:szCs w:val="24"/>
        </w:rPr>
      </w:pPr>
    </w:p>
    <w:p w14:paraId="1FEA9D5D" w14:textId="77777777" w:rsidR="002312F3" w:rsidRDefault="002312F3" w:rsidP="00430329">
      <w:pPr>
        <w:ind w:firstLine="567"/>
        <w:jc w:val="both"/>
        <w:rPr>
          <w:bCs/>
          <w:color w:val="auto"/>
          <w:szCs w:val="24"/>
        </w:rPr>
      </w:pPr>
    </w:p>
    <w:p w14:paraId="06A3C5BE" w14:textId="77777777" w:rsidR="002312F3" w:rsidRDefault="002312F3" w:rsidP="00430329">
      <w:pPr>
        <w:ind w:firstLine="567"/>
        <w:jc w:val="both"/>
        <w:rPr>
          <w:bCs/>
          <w:color w:val="auto"/>
          <w:szCs w:val="24"/>
        </w:rPr>
      </w:pPr>
    </w:p>
    <w:p w14:paraId="53E5AC0A" w14:textId="77777777" w:rsidR="002312F3" w:rsidRDefault="002312F3" w:rsidP="00430329">
      <w:pPr>
        <w:ind w:firstLine="567"/>
        <w:jc w:val="both"/>
        <w:rPr>
          <w:bCs/>
          <w:color w:val="auto"/>
          <w:szCs w:val="24"/>
        </w:rPr>
      </w:pPr>
    </w:p>
    <w:p w14:paraId="2D05E74E" w14:textId="77777777" w:rsidR="002312F3" w:rsidRDefault="002312F3" w:rsidP="00430329">
      <w:pPr>
        <w:ind w:firstLine="567"/>
        <w:jc w:val="both"/>
        <w:rPr>
          <w:bCs/>
          <w:color w:val="auto"/>
          <w:szCs w:val="24"/>
        </w:rPr>
      </w:pPr>
    </w:p>
    <w:p w14:paraId="568775D9" w14:textId="77777777" w:rsidR="002312F3" w:rsidRDefault="002312F3" w:rsidP="00430329">
      <w:pPr>
        <w:ind w:firstLine="567"/>
        <w:jc w:val="both"/>
        <w:rPr>
          <w:bCs/>
          <w:color w:val="auto"/>
          <w:szCs w:val="24"/>
        </w:rPr>
      </w:pPr>
    </w:p>
    <w:p w14:paraId="25C0EFDC" w14:textId="77777777" w:rsidR="002312F3" w:rsidRDefault="002312F3" w:rsidP="00430329">
      <w:pPr>
        <w:ind w:firstLine="567"/>
        <w:jc w:val="both"/>
        <w:rPr>
          <w:bCs/>
          <w:color w:val="auto"/>
          <w:szCs w:val="24"/>
        </w:rPr>
      </w:pPr>
    </w:p>
    <w:p w14:paraId="75BE7F38" w14:textId="77777777" w:rsidR="002312F3" w:rsidRDefault="002312F3" w:rsidP="00430329">
      <w:pPr>
        <w:ind w:firstLine="567"/>
        <w:jc w:val="both"/>
        <w:rPr>
          <w:bCs/>
          <w:color w:val="auto"/>
          <w:szCs w:val="24"/>
        </w:rPr>
      </w:pPr>
    </w:p>
    <w:p w14:paraId="28237F4E" w14:textId="77777777" w:rsidR="002312F3" w:rsidRDefault="002312F3" w:rsidP="00430329">
      <w:pPr>
        <w:ind w:firstLine="567"/>
        <w:jc w:val="both"/>
        <w:rPr>
          <w:bCs/>
          <w:color w:val="auto"/>
          <w:szCs w:val="24"/>
        </w:rPr>
      </w:pPr>
    </w:p>
    <w:p w14:paraId="74D7A5D4" w14:textId="77777777" w:rsidR="002312F3" w:rsidRDefault="002312F3" w:rsidP="00430329">
      <w:pPr>
        <w:ind w:firstLine="567"/>
        <w:jc w:val="both"/>
        <w:rPr>
          <w:bCs/>
          <w:color w:val="auto"/>
          <w:szCs w:val="24"/>
        </w:rPr>
      </w:pPr>
    </w:p>
    <w:p w14:paraId="1001B5B2" w14:textId="77777777" w:rsidR="002312F3" w:rsidRDefault="002312F3" w:rsidP="00430329">
      <w:pPr>
        <w:ind w:firstLine="567"/>
        <w:jc w:val="both"/>
        <w:rPr>
          <w:bCs/>
          <w:color w:val="auto"/>
          <w:szCs w:val="24"/>
        </w:rPr>
      </w:pPr>
    </w:p>
    <w:p w14:paraId="2CA434EC" w14:textId="77777777" w:rsidR="002312F3" w:rsidRPr="002312F3" w:rsidRDefault="002312F3" w:rsidP="00430329">
      <w:pPr>
        <w:ind w:firstLine="567"/>
        <w:jc w:val="both"/>
        <w:rPr>
          <w:bCs/>
          <w:color w:val="auto"/>
          <w:szCs w:val="24"/>
        </w:rPr>
      </w:pPr>
    </w:p>
    <w:p w14:paraId="328F119C" w14:textId="77777777" w:rsidR="004D679C" w:rsidRPr="009D18C2" w:rsidRDefault="004D679C" w:rsidP="00430329">
      <w:pPr>
        <w:ind w:firstLine="567"/>
        <w:jc w:val="both"/>
        <w:rPr>
          <w:bCs/>
          <w:color w:val="auto"/>
          <w:szCs w:val="24"/>
          <w:lang w:val="en-US"/>
        </w:rPr>
      </w:pPr>
    </w:p>
    <w:p w14:paraId="35A35947" w14:textId="77777777" w:rsidR="000D450D" w:rsidRPr="009D18C2" w:rsidRDefault="000D450D" w:rsidP="00430329">
      <w:pPr>
        <w:ind w:firstLine="567"/>
        <w:jc w:val="both"/>
        <w:rPr>
          <w:bCs/>
          <w:color w:val="auto"/>
          <w:szCs w:val="24"/>
          <w:lang w:val="en-US"/>
        </w:rPr>
      </w:pPr>
    </w:p>
    <w:p w14:paraId="56A4B6D5" w14:textId="77777777" w:rsidR="000D450D" w:rsidRPr="009D18C2" w:rsidRDefault="000D450D" w:rsidP="00430329">
      <w:pPr>
        <w:ind w:firstLine="567"/>
        <w:jc w:val="both"/>
        <w:rPr>
          <w:bCs/>
          <w:color w:val="auto"/>
          <w:szCs w:val="24"/>
          <w:lang w:val="en-US"/>
        </w:rPr>
      </w:pPr>
    </w:p>
    <w:p w14:paraId="0806F282" w14:textId="77777777" w:rsidR="000D450D" w:rsidRPr="009D18C2" w:rsidRDefault="000D450D" w:rsidP="00430329">
      <w:pPr>
        <w:ind w:firstLine="567"/>
        <w:jc w:val="both"/>
        <w:rPr>
          <w:bCs/>
          <w:color w:val="auto"/>
          <w:szCs w:val="24"/>
          <w:lang w:val="en-US"/>
        </w:rPr>
      </w:pPr>
    </w:p>
    <w:tbl>
      <w:tblPr>
        <w:tblStyle w:val="a9"/>
        <w:tblW w:w="0" w:type="auto"/>
        <w:tblLook w:val="04A0" w:firstRow="1" w:lastRow="0" w:firstColumn="1" w:lastColumn="0" w:noHBand="0" w:noVBand="1"/>
      </w:tblPr>
      <w:tblGrid>
        <w:gridCol w:w="9570"/>
      </w:tblGrid>
      <w:tr w:rsidR="004D679C" w14:paraId="3426C0C3" w14:textId="77777777" w:rsidTr="004D679C">
        <w:tc>
          <w:tcPr>
            <w:tcW w:w="9570" w:type="dxa"/>
            <w:tcBorders>
              <w:left w:val="nil"/>
              <w:right w:val="nil"/>
            </w:tcBorders>
          </w:tcPr>
          <w:p w14:paraId="0D9212A3" w14:textId="77777777" w:rsidR="009526C1" w:rsidRPr="009526C1" w:rsidRDefault="009526C1" w:rsidP="009526C1">
            <w:pPr>
              <w:jc w:val="both"/>
              <w:rPr>
                <w:bCs/>
                <w:color w:val="auto"/>
                <w:szCs w:val="24"/>
              </w:rPr>
            </w:pPr>
            <w:r w:rsidRPr="00CA1A20">
              <w:rPr>
                <w:bCs/>
                <w:color w:val="auto"/>
                <w:szCs w:val="24"/>
              </w:rPr>
              <w:lastRenderedPageBreak/>
              <w:t xml:space="preserve">                                                                </w:t>
            </w:r>
            <w:r w:rsidR="00BF099E" w:rsidRPr="00CA1A20">
              <w:rPr>
                <w:bCs/>
                <w:color w:val="auto"/>
                <w:szCs w:val="24"/>
              </w:rPr>
              <w:t xml:space="preserve">                                            </w:t>
            </w:r>
            <w:r w:rsidRPr="009526C1">
              <w:rPr>
                <w:bCs/>
                <w:color w:val="auto"/>
                <w:szCs w:val="24"/>
              </w:rPr>
              <w:t xml:space="preserve">МКС </w:t>
            </w:r>
            <w:r w:rsidR="00BF099E">
              <w:rPr>
                <w:bCs/>
                <w:color w:val="auto"/>
                <w:szCs w:val="24"/>
              </w:rPr>
              <w:t>59.080.20</w:t>
            </w:r>
          </w:p>
          <w:p w14:paraId="37E1AD8A" w14:textId="77777777" w:rsidR="009526C1" w:rsidRPr="009526C1" w:rsidRDefault="009526C1" w:rsidP="009526C1">
            <w:pPr>
              <w:jc w:val="both"/>
              <w:rPr>
                <w:bCs/>
                <w:color w:val="auto"/>
                <w:szCs w:val="24"/>
              </w:rPr>
            </w:pPr>
          </w:p>
          <w:p w14:paraId="67CB550E" w14:textId="77777777" w:rsidR="004D679C" w:rsidRDefault="009526C1" w:rsidP="00BF099E">
            <w:pPr>
              <w:jc w:val="both"/>
              <w:rPr>
                <w:bCs/>
                <w:color w:val="auto"/>
                <w:szCs w:val="24"/>
              </w:rPr>
            </w:pPr>
            <w:r w:rsidRPr="009526C1">
              <w:rPr>
                <w:b/>
                <w:bCs/>
                <w:color w:val="auto"/>
                <w:szCs w:val="24"/>
              </w:rPr>
              <w:t>Ключевые слова:</w:t>
            </w:r>
            <w:r w:rsidRPr="009526C1">
              <w:rPr>
                <w:bCs/>
                <w:color w:val="auto"/>
                <w:szCs w:val="24"/>
              </w:rPr>
              <w:t xml:space="preserve"> </w:t>
            </w:r>
            <w:r w:rsidR="00BF099E">
              <w:rPr>
                <w:bCs/>
                <w:color w:val="auto"/>
                <w:szCs w:val="24"/>
              </w:rPr>
              <w:t>крутка, базовая линия, исходная линия, изменение длины, равновесное состояние влажности, паковка с пряжей, коэффициент крутки</w:t>
            </w:r>
          </w:p>
          <w:p w14:paraId="7E8AF6B0" w14:textId="77777777" w:rsidR="00BF099E" w:rsidRPr="009526C1" w:rsidRDefault="00BF099E" w:rsidP="00BF099E">
            <w:pPr>
              <w:jc w:val="both"/>
              <w:rPr>
                <w:bCs/>
                <w:color w:val="auto"/>
                <w:szCs w:val="24"/>
                <w:lang w:val="kk-KZ"/>
              </w:rPr>
            </w:pPr>
          </w:p>
        </w:tc>
      </w:tr>
    </w:tbl>
    <w:p w14:paraId="4DBDD85F" w14:textId="77777777" w:rsidR="004C1F70" w:rsidRPr="002312F3" w:rsidRDefault="004C1F70" w:rsidP="00651442">
      <w:pPr>
        <w:suppressAutoHyphens/>
        <w:ind w:firstLine="567"/>
        <w:jc w:val="both"/>
        <w:rPr>
          <w:color w:val="auto"/>
          <w:szCs w:val="24"/>
        </w:rPr>
      </w:pPr>
    </w:p>
    <w:p w14:paraId="0722A50F" w14:textId="77777777" w:rsidR="004C1F70" w:rsidRPr="002312F3" w:rsidRDefault="004C1F70" w:rsidP="00651442">
      <w:pPr>
        <w:suppressAutoHyphens/>
        <w:ind w:firstLine="567"/>
        <w:jc w:val="both"/>
        <w:rPr>
          <w:color w:val="auto"/>
          <w:szCs w:val="24"/>
        </w:rPr>
      </w:pPr>
    </w:p>
    <w:p w14:paraId="5722DD2E" w14:textId="77777777" w:rsidR="00C11611" w:rsidRPr="00246599" w:rsidRDefault="00651442" w:rsidP="00651442">
      <w:pPr>
        <w:suppressAutoHyphens/>
        <w:ind w:firstLine="567"/>
        <w:jc w:val="both"/>
        <w:rPr>
          <w:color w:val="auto"/>
          <w:szCs w:val="24"/>
        </w:rPr>
      </w:pPr>
      <w:r>
        <w:rPr>
          <w:color w:val="auto"/>
          <w:szCs w:val="24"/>
        </w:rPr>
        <w:t>РАЗРАБОТЧИК</w:t>
      </w:r>
    </w:p>
    <w:p w14:paraId="6F8C1868" w14:textId="77777777" w:rsidR="00C11611" w:rsidRPr="00246599" w:rsidRDefault="00C11611" w:rsidP="00651442">
      <w:pPr>
        <w:suppressAutoHyphens/>
        <w:ind w:firstLine="567"/>
        <w:jc w:val="both"/>
        <w:rPr>
          <w:color w:val="auto"/>
          <w:szCs w:val="24"/>
        </w:rPr>
      </w:pPr>
    </w:p>
    <w:p w14:paraId="6C9140CB" w14:textId="77777777" w:rsidR="00C11611" w:rsidRPr="00246599" w:rsidRDefault="006E3282" w:rsidP="00651442">
      <w:pPr>
        <w:suppressAutoHyphens/>
        <w:ind w:firstLine="567"/>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14:paraId="1B6FA50F" w14:textId="77777777" w:rsidR="006E3282" w:rsidRPr="00246599" w:rsidRDefault="006E3282" w:rsidP="00651442">
      <w:pPr>
        <w:suppressAutoHyphens/>
        <w:ind w:firstLine="567"/>
        <w:rPr>
          <w:bCs/>
          <w:color w:val="auto"/>
          <w:spacing w:val="3"/>
          <w:szCs w:val="24"/>
        </w:rPr>
      </w:pPr>
    </w:p>
    <w:p w14:paraId="251BE6ED" w14:textId="77777777"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14:paraId="3A76C799" w14:textId="07816A88"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C31B3B">
        <w:rPr>
          <w:bCs/>
          <w:color w:val="auto"/>
          <w:spacing w:val="3"/>
          <w:szCs w:val="24"/>
        </w:rPr>
        <w:t>А</w:t>
      </w:r>
      <w:r w:rsidR="009F3EC4">
        <w:rPr>
          <w:bCs/>
          <w:color w:val="auto"/>
          <w:spacing w:val="3"/>
          <w:szCs w:val="24"/>
        </w:rPr>
        <w:t>.</w:t>
      </w:r>
      <w:r w:rsidR="00552BD2">
        <w:rPr>
          <w:bCs/>
          <w:color w:val="auto"/>
          <w:spacing w:val="3"/>
          <w:szCs w:val="24"/>
        </w:rPr>
        <w:t xml:space="preserve"> </w:t>
      </w:r>
      <w:r w:rsidR="00C31B3B">
        <w:rPr>
          <w:bCs/>
          <w:color w:val="auto"/>
          <w:spacing w:val="3"/>
          <w:szCs w:val="24"/>
        </w:rPr>
        <w:t>Шамбетова</w:t>
      </w:r>
    </w:p>
    <w:p w14:paraId="79D40694" w14:textId="77777777" w:rsidR="0021525C" w:rsidRDefault="0021525C" w:rsidP="00651442">
      <w:pPr>
        <w:tabs>
          <w:tab w:val="left" w:pos="7088"/>
          <w:tab w:val="left" w:pos="7371"/>
        </w:tabs>
        <w:suppressAutoHyphens/>
        <w:ind w:firstLine="567"/>
        <w:rPr>
          <w:bCs/>
          <w:color w:val="auto"/>
          <w:spacing w:val="3"/>
          <w:szCs w:val="24"/>
        </w:rPr>
      </w:pPr>
    </w:p>
    <w:p w14:paraId="560D5F57" w14:textId="77777777" w:rsidR="0021525C" w:rsidRPr="00246599" w:rsidRDefault="0021525C" w:rsidP="00651442">
      <w:pPr>
        <w:tabs>
          <w:tab w:val="left" w:pos="7088"/>
          <w:tab w:val="left" w:pos="7371"/>
        </w:tabs>
        <w:suppressAutoHyphens/>
        <w:ind w:firstLine="567"/>
        <w:rPr>
          <w:bCs/>
          <w:color w:val="auto"/>
          <w:spacing w:val="3"/>
          <w:szCs w:val="24"/>
        </w:rPr>
      </w:pPr>
    </w:p>
    <w:p w14:paraId="5A0F64F2" w14:textId="77777777"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14:paraId="1BA077AD" w14:textId="77777777"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w:t>
      </w:r>
      <w:r w:rsidR="00DD3C3A">
        <w:rPr>
          <w:bCs/>
          <w:color w:val="auto"/>
          <w:spacing w:val="3"/>
          <w:szCs w:val="24"/>
        </w:rPr>
        <w:t>разработки НТД</w:t>
      </w:r>
      <w:r w:rsidR="0021525C">
        <w:rPr>
          <w:bCs/>
          <w:color w:val="auto"/>
          <w:spacing w:val="3"/>
          <w:szCs w:val="24"/>
        </w:rPr>
        <w:tab/>
      </w:r>
      <w:r>
        <w:rPr>
          <w:bCs/>
          <w:color w:val="auto"/>
          <w:spacing w:val="3"/>
          <w:szCs w:val="24"/>
        </w:rPr>
        <w:t xml:space="preserve"> </w:t>
      </w:r>
      <w:r w:rsidR="00DD3C3A">
        <w:rPr>
          <w:bCs/>
          <w:color w:val="auto"/>
          <w:spacing w:val="3"/>
          <w:szCs w:val="24"/>
        </w:rPr>
        <w:t>А. Сопбеков</w:t>
      </w:r>
    </w:p>
    <w:p w14:paraId="761BE091" w14:textId="77777777" w:rsidR="0021525C" w:rsidRDefault="0021525C" w:rsidP="00651442">
      <w:pPr>
        <w:tabs>
          <w:tab w:val="left" w:pos="7230"/>
        </w:tabs>
        <w:suppressAutoHyphens/>
        <w:ind w:firstLine="567"/>
        <w:rPr>
          <w:bCs/>
          <w:color w:val="auto"/>
          <w:spacing w:val="3"/>
          <w:szCs w:val="24"/>
        </w:rPr>
      </w:pPr>
    </w:p>
    <w:p w14:paraId="268307C6" w14:textId="77777777" w:rsidR="0021525C" w:rsidRPr="00246599" w:rsidRDefault="0021525C" w:rsidP="00651442">
      <w:pPr>
        <w:tabs>
          <w:tab w:val="left" w:pos="7230"/>
        </w:tabs>
        <w:suppressAutoHyphens/>
        <w:ind w:firstLine="567"/>
        <w:rPr>
          <w:bCs/>
          <w:color w:val="auto"/>
          <w:spacing w:val="3"/>
          <w:szCs w:val="24"/>
        </w:rPr>
      </w:pPr>
    </w:p>
    <w:p w14:paraId="0BCDFC64" w14:textId="77777777" w:rsidR="004C4210" w:rsidRPr="00246599" w:rsidRDefault="00DD3C3A"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14:paraId="78584A69" w14:textId="77777777" w:rsidR="006E3282" w:rsidRPr="00246599" w:rsidRDefault="00BB6272" w:rsidP="00651442">
      <w:pPr>
        <w:suppressAutoHyphens/>
        <w:ind w:firstLine="567"/>
        <w:rPr>
          <w:bCs/>
          <w:color w:val="auto"/>
          <w:spacing w:val="3"/>
          <w:szCs w:val="24"/>
        </w:rPr>
      </w:pPr>
      <w:r>
        <w:rPr>
          <w:bCs/>
          <w:color w:val="auto"/>
          <w:spacing w:val="3"/>
          <w:szCs w:val="24"/>
        </w:rPr>
        <w:t xml:space="preserve">Департамента </w:t>
      </w:r>
      <w:r w:rsidR="00DD3C3A">
        <w:rPr>
          <w:bCs/>
          <w:color w:val="auto"/>
          <w:spacing w:val="3"/>
          <w:szCs w:val="24"/>
        </w:rPr>
        <w:t>разработки НТД</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r w:rsidR="00DD3C3A">
        <w:rPr>
          <w:bCs/>
          <w:color w:val="auto"/>
          <w:spacing w:val="3"/>
          <w:szCs w:val="24"/>
        </w:rPr>
        <w:t>Калауова</w:t>
      </w:r>
    </w:p>
    <w:p w14:paraId="6E2BA649" w14:textId="77777777" w:rsidR="003102AB" w:rsidRPr="00246599" w:rsidRDefault="003102AB" w:rsidP="00651442">
      <w:pPr>
        <w:suppressAutoHyphens/>
        <w:ind w:firstLine="567"/>
        <w:rPr>
          <w:color w:val="auto"/>
          <w:sz w:val="28"/>
        </w:rPr>
      </w:pPr>
    </w:p>
    <w:p w14:paraId="1B97405F" w14:textId="77777777" w:rsidR="00D56D73" w:rsidRPr="00246599" w:rsidRDefault="00D56D73" w:rsidP="00651442">
      <w:pPr>
        <w:ind w:firstLine="567"/>
        <w:jc w:val="both"/>
        <w:rPr>
          <w:color w:val="auto"/>
        </w:rPr>
      </w:pPr>
    </w:p>
    <w:p w14:paraId="148D4E1D" w14:textId="77777777" w:rsidR="00E74ABA" w:rsidRPr="00246599" w:rsidRDefault="00E74ABA" w:rsidP="00651442">
      <w:pPr>
        <w:ind w:firstLine="567"/>
        <w:jc w:val="both"/>
        <w:rPr>
          <w:color w:val="auto"/>
        </w:rPr>
      </w:pPr>
    </w:p>
    <w:p w14:paraId="0BFA5A99" w14:textId="77777777" w:rsidR="00E74ABA" w:rsidRPr="00246599" w:rsidRDefault="00E74ABA" w:rsidP="00651442">
      <w:pPr>
        <w:ind w:firstLine="567"/>
        <w:jc w:val="both"/>
        <w:rPr>
          <w:color w:val="auto"/>
        </w:rPr>
      </w:pPr>
    </w:p>
    <w:sectPr w:rsidR="00E74ABA" w:rsidRPr="00246599" w:rsidSect="00950749">
      <w:headerReference w:type="first" r:id="rId15"/>
      <w:footerReference w:type="first" r:id="rId16"/>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B06B" w14:textId="77777777" w:rsidR="009F003E" w:rsidRDefault="009F003E">
      <w:r>
        <w:separator/>
      </w:r>
    </w:p>
  </w:endnote>
  <w:endnote w:type="continuationSeparator" w:id="0">
    <w:p w14:paraId="31AB767B" w14:textId="77777777" w:rsidR="009F003E" w:rsidRDefault="009F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288806371"/>
      <w:docPartObj>
        <w:docPartGallery w:val="Page Numbers (Bottom of Page)"/>
        <w:docPartUnique/>
      </w:docPartObj>
    </w:sdtPr>
    <w:sdtContent>
      <w:p w14:paraId="5133E637" w14:textId="77777777" w:rsidR="00A720B0" w:rsidRPr="004D679C" w:rsidRDefault="00A720B0">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CA1A20">
          <w:rPr>
            <w:noProof/>
            <w:color w:val="auto"/>
          </w:rPr>
          <w:t>IV</w:t>
        </w:r>
        <w:r w:rsidRPr="004D679C">
          <w:rPr>
            <w:color w:val="auto"/>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5936700"/>
      <w:docPartObj>
        <w:docPartGallery w:val="Page Numbers (Bottom of Page)"/>
        <w:docPartUnique/>
      </w:docPartObj>
    </w:sdtPr>
    <w:sdtEndPr>
      <w:rPr>
        <w:color w:val="auto"/>
      </w:rPr>
    </w:sdtEndPr>
    <w:sdtContent>
      <w:p w14:paraId="40AD70E0" w14:textId="77777777" w:rsidR="00A720B0" w:rsidRPr="004D679C" w:rsidRDefault="00A720B0">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CA1A20">
          <w:rPr>
            <w:noProof/>
            <w:color w:val="auto"/>
          </w:rPr>
          <w:t>3</w:t>
        </w:r>
        <w:r w:rsidRPr="004D679C">
          <w:rPr>
            <w:color w:val="auto"/>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71320" w14:textId="77777777" w:rsidR="00A720B0" w:rsidRDefault="00A720B0">
    <w:pPr>
      <w:pStyle w:val="a4"/>
      <w:jc w:val="right"/>
    </w:pPr>
  </w:p>
  <w:p w14:paraId="59E565CD" w14:textId="77777777" w:rsidR="00A720B0" w:rsidRDefault="00A720B0">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8772" w14:textId="77777777" w:rsidR="00A720B0" w:rsidRDefault="00A720B0">
    <w:pPr>
      <w:pStyle w:val="a4"/>
      <w:pBdr>
        <w:bottom w:val="single" w:sz="12" w:space="1" w:color="auto"/>
      </w:pBdr>
      <w:jc w:val="right"/>
    </w:pPr>
  </w:p>
  <w:p w14:paraId="2D5E2051" w14:textId="77777777" w:rsidR="00A720B0" w:rsidRDefault="00000000" w:rsidP="00DF2089">
    <w:pPr>
      <w:pStyle w:val="a4"/>
    </w:pPr>
    <w:sdt>
      <w:sdtPr>
        <w:id w:val="965316275"/>
        <w:docPartObj>
          <w:docPartGallery w:val="Page Numbers (Bottom of Page)"/>
          <w:docPartUnique/>
        </w:docPartObj>
      </w:sdtPr>
      <w:sdtContent>
        <w:r w:rsidR="00A720B0" w:rsidRPr="00493B7A">
          <w:rPr>
            <w:color w:val="auto"/>
          </w:rPr>
          <w:t xml:space="preserve">Проект, KZ, первая редакция                                                                                         </w:t>
        </w:r>
        <w:r w:rsidR="00A720B0" w:rsidRPr="007377CA">
          <w:t xml:space="preserve">1 </w:t>
        </w:r>
        <w:r w:rsidR="00A720B0">
          <w:t xml:space="preserve">                                                                                                                                                                                                                                                    </w:t>
        </w:r>
      </w:sdtContent>
    </w:sdt>
  </w:p>
  <w:p w14:paraId="0F0A9FAA" w14:textId="77777777" w:rsidR="00A720B0" w:rsidRDefault="00A720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954FC" w14:textId="77777777" w:rsidR="009F003E" w:rsidRDefault="009F003E">
      <w:r>
        <w:separator/>
      </w:r>
    </w:p>
  </w:footnote>
  <w:footnote w:type="continuationSeparator" w:id="0">
    <w:p w14:paraId="32A82D64" w14:textId="77777777" w:rsidR="009F003E" w:rsidRDefault="009F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EC30" w14:textId="77777777" w:rsidR="00A720B0" w:rsidRPr="000137B7" w:rsidRDefault="00A720B0" w:rsidP="00FA07A6">
    <w:pPr>
      <w:pStyle w:val="a7"/>
      <w:rPr>
        <w:color w:val="auto"/>
      </w:rPr>
    </w:pPr>
    <w:r w:rsidRPr="004D679C">
      <w:rPr>
        <w:color w:val="auto"/>
      </w:rPr>
      <w:t xml:space="preserve">ГОСТ </w:t>
    </w:r>
  </w:p>
  <w:p w14:paraId="6A99DB81" w14:textId="77777777" w:rsidR="00A720B0" w:rsidRPr="004D679C" w:rsidRDefault="00A720B0" w:rsidP="00FA07A6">
    <w:pPr>
      <w:pStyle w:val="a7"/>
      <w:rPr>
        <w:color w:val="auto"/>
      </w:rPr>
    </w:pPr>
    <w:r w:rsidRPr="004D679C">
      <w:rPr>
        <w:color w:val="auto"/>
      </w:rPr>
      <w:t>(проект KZ,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E1D19" w14:textId="77777777" w:rsidR="00A720B0" w:rsidRPr="000137B7" w:rsidRDefault="00A720B0" w:rsidP="00950749">
    <w:pPr>
      <w:pStyle w:val="a7"/>
      <w:jc w:val="right"/>
      <w:rPr>
        <w:color w:val="auto"/>
      </w:rPr>
    </w:pPr>
    <w:r w:rsidRPr="004D679C">
      <w:rPr>
        <w:color w:val="auto"/>
      </w:rPr>
      <w:t xml:space="preserve">ГОСТ </w:t>
    </w:r>
  </w:p>
  <w:p w14:paraId="1CDF2EBC" w14:textId="77777777" w:rsidR="00A720B0" w:rsidRPr="004D679C" w:rsidRDefault="00A720B0"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F885" w14:textId="77777777" w:rsidR="00A720B0" w:rsidRPr="00034021" w:rsidRDefault="00A720B0" w:rsidP="00034021">
    <w:pPr>
      <w:pStyle w:val="a7"/>
      <w:jc w:val="right"/>
      <w:rPr>
        <w:color w:va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41BA" w14:textId="77777777" w:rsidR="00A720B0" w:rsidRDefault="00A720B0" w:rsidP="00034021">
    <w:pPr>
      <w:pStyle w:val="a7"/>
      <w:jc w:val="right"/>
      <w:rPr>
        <w:color w:val="auto"/>
      </w:rPr>
    </w:pPr>
    <w:r w:rsidRPr="004D679C">
      <w:rPr>
        <w:color w:val="auto"/>
      </w:rPr>
      <w:t xml:space="preserve">ГОСТ </w:t>
    </w:r>
  </w:p>
  <w:p w14:paraId="21A9494D" w14:textId="77777777" w:rsidR="00A720B0" w:rsidRPr="00034021" w:rsidRDefault="00A720B0"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07607840">
    <w:abstractNumId w:val="0"/>
  </w:num>
  <w:num w:numId="2" w16cid:durableId="816652156">
    <w:abstractNumId w:val="1"/>
  </w:num>
  <w:num w:numId="3" w16cid:durableId="1189370389">
    <w:abstractNumId w:val="2"/>
  </w:num>
  <w:num w:numId="4" w16cid:durableId="661736586">
    <w:abstractNumId w:val="3"/>
  </w:num>
  <w:num w:numId="5" w16cid:durableId="498887742">
    <w:abstractNumId w:val="4"/>
  </w:num>
  <w:num w:numId="6" w16cid:durableId="466432747">
    <w:abstractNumId w:val="5"/>
  </w:num>
  <w:num w:numId="7" w16cid:durableId="616642475">
    <w:abstractNumId w:val="6"/>
  </w:num>
  <w:num w:numId="8" w16cid:durableId="588855600">
    <w:abstractNumId w:val="7"/>
  </w:num>
  <w:num w:numId="9" w16cid:durableId="755128659">
    <w:abstractNumId w:val="8"/>
  </w:num>
  <w:num w:numId="10" w16cid:durableId="831872915">
    <w:abstractNumId w:val="9"/>
  </w:num>
  <w:num w:numId="11" w16cid:durableId="2064138400">
    <w:abstractNumId w:val="10"/>
  </w:num>
  <w:num w:numId="12" w16cid:durableId="1436513206">
    <w:abstractNumId w:val="11"/>
  </w:num>
  <w:num w:numId="13" w16cid:durableId="413556040">
    <w:abstractNumId w:val="12"/>
  </w:num>
  <w:num w:numId="14" w16cid:durableId="170995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3785136">
    <w:abstractNumId w:val="3"/>
  </w:num>
  <w:num w:numId="16" w16cid:durableId="811756361">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16cid:durableId="214583788">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16cid:durableId="934629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1364298">
    <w:abstractNumId w:val="7"/>
  </w:num>
  <w:num w:numId="20" w16cid:durableId="1626350151">
    <w:abstractNumId w:val="16"/>
  </w:num>
  <w:num w:numId="21" w16cid:durableId="1663074011">
    <w:abstractNumId w:val="14"/>
  </w:num>
  <w:num w:numId="22" w16cid:durableId="853609713">
    <w:abstractNumId w:val="13"/>
  </w:num>
  <w:num w:numId="23" w16cid:durableId="136580859">
    <w:abstractNumId w:val="17"/>
  </w:num>
  <w:num w:numId="24" w16cid:durableId="144352566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251E"/>
    <w:rsid w:val="00043002"/>
    <w:rsid w:val="00043E05"/>
    <w:rsid w:val="000444DF"/>
    <w:rsid w:val="00045AC2"/>
    <w:rsid w:val="00045BA7"/>
    <w:rsid w:val="00046F7A"/>
    <w:rsid w:val="00047F59"/>
    <w:rsid w:val="00050D6B"/>
    <w:rsid w:val="00051561"/>
    <w:rsid w:val="00053E98"/>
    <w:rsid w:val="00054523"/>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77EF9"/>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58A2"/>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31E5"/>
    <w:rsid w:val="001134AF"/>
    <w:rsid w:val="00114C36"/>
    <w:rsid w:val="001150B1"/>
    <w:rsid w:val="00116093"/>
    <w:rsid w:val="001161B4"/>
    <w:rsid w:val="0011664D"/>
    <w:rsid w:val="00120A1B"/>
    <w:rsid w:val="00120DC5"/>
    <w:rsid w:val="00122A6B"/>
    <w:rsid w:val="00123C00"/>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7A6"/>
    <w:rsid w:val="00162867"/>
    <w:rsid w:val="00162EF8"/>
    <w:rsid w:val="00163882"/>
    <w:rsid w:val="00163C2A"/>
    <w:rsid w:val="00165475"/>
    <w:rsid w:val="001664B2"/>
    <w:rsid w:val="00170D1E"/>
    <w:rsid w:val="00170F5C"/>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5AF"/>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E63A8"/>
    <w:rsid w:val="001F11C8"/>
    <w:rsid w:val="001F21C4"/>
    <w:rsid w:val="001F244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B34"/>
    <w:rsid w:val="0020522E"/>
    <w:rsid w:val="00206050"/>
    <w:rsid w:val="00206F16"/>
    <w:rsid w:val="0020739C"/>
    <w:rsid w:val="00210363"/>
    <w:rsid w:val="00210390"/>
    <w:rsid w:val="002115BE"/>
    <w:rsid w:val="00211B4B"/>
    <w:rsid w:val="002123F4"/>
    <w:rsid w:val="002134D2"/>
    <w:rsid w:val="00213907"/>
    <w:rsid w:val="0021419A"/>
    <w:rsid w:val="00215133"/>
    <w:rsid w:val="0021525C"/>
    <w:rsid w:val="00215DCA"/>
    <w:rsid w:val="00216355"/>
    <w:rsid w:val="00220407"/>
    <w:rsid w:val="00221503"/>
    <w:rsid w:val="00221F3B"/>
    <w:rsid w:val="002230D7"/>
    <w:rsid w:val="00225D53"/>
    <w:rsid w:val="00225FDD"/>
    <w:rsid w:val="00227FF5"/>
    <w:rsid w:val="00230685"/>
    <w:rsid w:val="002312F3"/>
    <w:rsid w:val="002318C1"/>
    <w:rsid w:val="00231DAF"/>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4EF3"/>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3F4B"/>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95770"/>
    <w:rsid w:val="002A0338"/>
    <w:rsid w:val="002A1940"/>
    <w:rsid w:val="002A3502"/>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0A07"/>
    <w:rsid w:val="002E141E"/>
    <w:rsid w:val="002E31D5"/>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393D"/>
    <w:rsid w:val="00385354"/>
    <w:rsid w:val="00386142"/>
    <w:rsid w:val="0038683A"/>
    <w:rsid w:val="00386ECA"/>
    <w:rsid w:val="00387897"/>
    <w:rsid w:val="0038791E"/>
    <w:rsid w:val="00390313"/>
    <w:rsid w:val="0039174D"/>
    <w:rsid w:val="00391F65"/>
    <w:rsid w:val="0039202E"/>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2D8"/>
    <w:rsid w:val="003C559E"/>
    <w:rsid w:val="003C7505"/>
    <w:rsid w:val="003D07FA"/>
    <w:rsid w:val="003D1688"/>
    <w:rsid w:val="003D1777"/>
    <w:rsid w:val="003D1975"/>
    <w:rsid w:val="003D1D78"/>
    <w:rsid w:val="003D2D64"/>
    <w:rsid w:val="003D2F43"/>
    <w:rsid w:val="003D41A4"/>
    <w:rsid w:val="003D4972"/>
    <w:rsid w:val="003D611E"/>
    <w:rsid w:val="003D62CF"/>
    <w:rsid w:val="003D691E"/>
    <w:rsid w:val="003D6C01"/>
    <w:rsid w:val="003D7FB1"/>
    <w:rsid w:val="003E2430"/>
    <w:rsid w:val="003E29DC"/>
    <w:rsid w:val="003E37F0"/>
    <w:rsid w:val="003E3F74"/>
    <w:rsid w:val="003E41B6"/>
    <w:rsid w:val="003E426F"/>
    <w:rsid w:val="003E5E4F"/>
    <w:rsid w:val="003E652D"/>
    <w:rsid w:val="003E6FFE"/>
    <w:rsid w:val="003F0983"/>
    <w:rsid w:val="003F386B"/>
    <w:rsid w:val="003F39B4"/>
    <w:rsid w:val="003F4787"/>
    <w:rsid w:val="003F4E37"/>
    <w:rsid w:val="003F682F"/>
    <w:rsid w:val="00402105"/>
    <w:rsid w:val="0040227A"/>
    <w:rsid w:val="00402B98"/>
    <w:rsid w:val="00402C3C"/>
    <w:rsid w:val="00404035"/>
    <w:rsid w:val="0040409C"/>
    <w:rsid w:val="00405F0B"/>
    <w:rsid w:val="004100EB"/>
    <w:rsid w:val="0041151C"/>
    <w:rsid w:val="00411643"/>
    <w:rsid w:val="004147C0"/>
    <w:rsid w:val="004149E7"/>
    <w:rsid w:val="00414B18"/>
    <w:rsid w:val="0041510F"/>
    <w:rsid w:val="00415ABA"/>
    <w:rsid w:val="00416AEF"/>
    <w:rsid w:val="00416E7A"/>
    <w:rsid w:val="00417584"/>
    <w:rsid w:val="0042074A"/>
    <w:rsid w:val="00420FE6"/>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7DCE"/>
    <w:rsid w:val="0045069B"/>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66A58"/>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3B7A"/>
    <w:rsid w:val="00493FC3"/>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1F70"/>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2819"/>
    <w:rsid w:val="005133FB"/>
    <w:rsid w:val="00513D85"/>
    <w:rsid w:val="00514942"/>
    <w:rsid w:val="005156CA"/>
    <w:rsid w:val="00515AEF"/>
    <w:rsid w:val="0051636F"/>
    <w:rsid w:val="00520C32"/>
    <w:rsid w:val="005212D2"/>
    <w:rsid w:val="00521492"/>
    <w:rsid w:val="005230E5"/>
    <w:rsid w:val="005238B3"/>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04D"/>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3FF5"/>
    <w:rsid w:val="0059459E"/>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38A7"/>
    <w:rsid w:val="005C45E5"/>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E6C85"/>
    <w:rsid w:val="005F3A31"/>
    <w:rsid w:val="005F4A7A"/>
    <w:rsid w:val="005F66B1"/>
    <w:rsid w:val="00601292"/>
    <w:rsid w:val="006018E9"/>
    <w:rsid w:val="00603AF5"/>
    <w:rsid w:val="00604D52"/>
    <w:rsid w:val="006063FE"/>
    <w:rsid w:val="00606B2D"/>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509F"/>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31F5"/>
    <w:rsid w:val="006B3D4A"/>
    <w:rsid w:val="006B4F55"/>
    <w:rsid w:val="006B6806"/>
    <w:rsid w:val="006C05D0"/>
    <w:rsid w:val="006C0981"/>
    <w:rsid w:val="006C179F"/>
    <w:rsid w:val="006C3236"/>
    <w:rsid w:val="006C3661"/>
    <w:rsid w:val="006C3759"/>
    <w:rsid w:val="006C72B1"/>
    <w:rsid w:val="006D0127"/>
    <w:rsid w:val="006D0154"/>
    <w:rsid w:val="006D103D"/>
    <w:rsid w:val="006D11CC"/>
    <w:rsid w:val="006D2BF0"/>
    <w:rsid w:val="006D313C"/>
    <w:rsid w:val="006D37FE"/>
    <w:rsid w:val="006E0661"/>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099"/>
    <w:rsid w:val="007069C9"/>
    <w:rsid w:val="007109EB"/>
    <w:rsid w:val="00713BAA"/>
    <w:rsid w:val="007143DA"/>
    <w:rsid w:val="00714BDC"/>
    <w:rsid w:val="00714E82"/>
    <w:rsid w:val="0071557A"/>
    <w:rsid w:val="00720679"/>
    <w:rsid w:val="00721381"/>
    <w:rsid w:val="007222E6"/>
    <w:rsid w:val="00722FBB"/>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EE1"/>
    <w:rsid w:val="00767EF4"/>
    <w:rsid w:val="00772106"/>
    <w:rsid w:val="007722C7"/>
    <w:rsid w:val="007732B2"/>
    <w:rsid w:val="007734FB"/>
    <w:rsid w:val="00774983"/>
    <w:rsid w:val="00774984"/>
    <w:rsid w:val="00775248"/>
    <w:rsid w:val="00780FEB"/>
    <w:rsid w:val="00783017"/>
    <w:rsid w:val="007839D6"/>
    <w:rsid w:val="00787C6B"/>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798"/>
    <w:rsid w:val="007E3FED"/>
    <w:rsid w:val="007E46B7"/>
    <w:rsid w:val="007E4784"/>
    <w:rsid w:val="007E5786"/>
    <w:rsid w:val="007E7031"/>
    <w:rsid w:val="007E775C"/>
    <w:rsid w:val="007E7B6D"/>
    <w:rsid w:val="007F0E68"/>
    <w:rsid w:val="007F1FD6"/>
    <w:rsid w:val="007F3158"/>
    <w:rsid w:val="007F47D7"/>
    <w:rsid w:val="007F5606"/>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4E45"/>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4D84"/>
    <w:rsid w:val="00856737"/>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28C8"/>
    <w:rsid w:val="008B2CDA"/>
    <w:rsid w:val="008B3A09"/>
    <w:rsid w:val="008B657E"/>
    <w:rsid w:val="008B6ABF"/>
    <w:rsid w:val="008C1178"/>
    <w:rsid w:val="008C1BF3"/>
    <w:rsid w:val="008C1F8A"/>
    <w:rsid w:val="008C20BE"/>
    <w:rsid w:val="008C21AF"/>
    <w:rsid w:val="008C2310"/>
    <w:rsid w:val="008C38D5"/>
    <w:rsid w:val="008C3A3D"/>
    <w:rsid w:val="008C4078"/>
    <w:rsid w:val="008C40B1"/>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3105"/>
    <w:rsid w:val="008F3DA2"/>
    <w:rsid w:val="008F4038"/>
    <w:rsid w:val="008F7BDE"/>
    <w:rsid w:val="00901071"/>
    <w:rsid w:val="009038B7"/>
    <w:rsid w:val="00905B0B"/>
    <w:rsid w:val="0090639D"/>
    <w:rsid w:val="00906590"/>
    <w:rsid w:val="009076B0"/>
    <w:rsid w:val="0091196E"/>
    <w:rsid w:val="0091284C"/>
    <w:rsid w:val="00912EED"/>
    <w:rsid w:val="009135F2"/>
    <w:rsid w:val="00913872"/>
    <w:rsid w:val="00914661"/>
    <w:rsid w:val="00914749"/>
    <w:rsid w:val="00915A56"/>
    <w:rsid w:val="00915F10"/>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6C1"/>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71F9"/>
    <w:rsid w:val="00974476"/>
    <w:rsid w:val="009746B1"/>
    <w:rsid w:val="00974B34"/>
    <w:rsid w:val="009768B9"/>
    <w:rsid w:val="0097694F"/>
    <w:rsid w:val="00980624"/>
    <w:rsid w:val="009812A8"/>
    <w:rsid w:val="00982BAF"/>
    <w:rsid w:val="00983594"/>
    <w:rsid w:val="0098433B"/>
    <w:rsid w:val="0098453C"/>
    <w:rsid w:val="00985422"/>
    <w:rsid w:val="009860A4"/>
    <w:rsid w:val="00987314"/>
    <w:rsid w:val="009901FE"/>
    <w:rsid w:val="00991F63"/>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9C2"/>
    <w:rsid w:val="009D0B94"/>
    <w:rsid w:val="009D18C2"/>
    <w:rsid w:val="009D1DEA"/>
    <w:rsid w:val="009D33CD"/>
    <w:rsid w:val="009D3D39"/>
    <w:rsid w:val="009D519D"/>
    <w:rsid w:val="009D51D9"/>
    <w:rsid w:val="009D6D52"/>
    <w:rsid w:val="009D710A"/>
    <w:rsid w:val="009D7C28"/>
    <w:rsid w:val="009E0542"/>
    <w:rsid w:val="009E18A4"/>
    <w:rsid w:val="009E1957"/>
    <w:rsid w:val="009E305E"/>
    <w:rsid w:val="009E3767"/>
    <w:rsid w:val="009E4FED"/>
    <w:rsid w:val="009E5745"/>
    <w:rsid w:val="009E6D5B"/>
    <w:rsid w:val="009F003E"/>
    <w:rsid w:val="009F06B0"/>
    <w:rsid w:val="009F0AD6"/>
    <w:rsid w:val="009F0B1B"/>
    <w:rsid w:val="009F0BE5"/>
    <w:rsid w:val="009F0FC1"/>
    <w:rsid w:val="009F2275"/>
    <w:rsid w:val="009F3300"/>
    <w:rsid w:val="009F3D08"/>
    <w:rsid w:val="009F3EC4"/>
    <w:rsid w:val="009F5173"/>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00F7"/>
    <w:rsid w:val="00A6029F"/>
    <w:rsid w:val="00A65592"/>
    <w:rsid w:val="00A65CC6"/>
    <w:rsid w:val="00A667F2"/>
    <w:rsid w:val="00A67568"/>
    <w:rsid w:val="00A677C7"/>
    <w:rsid w:val="00A702A8"/>
    <w:rsid w:val="00A702EF"/>
    <w:rsid w:val="00A7201E"/>
    <w:rsid w:val="00A72041"/>
    <w:rsid w:val="00A720B0"/>
    <w:rsid w:val="00A73452"/>
    <w:rsid w:val="00A7394B"/>
    <w:rsid w:val="00A739D3"/>
    <w:rsid w:val="00A740B7"/>
    <w:rsid w:val="00A7418C"/>
    <w:rsid w:val="00A75867"/>
    <w:rsid w:val="00A7589F"/>
    <w:rsid w:val="00A76976"/>
    <w:rsid w:val="00A76BA4"/>
    <w:rsid w:val="00A829C3"/>
    <w:rsid w:val="00A8513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3EBC"/>
    <w:rsid w:val="00AA632F"/>
    <w:rsid w:val="00AA705A"/>
    <w:rsid w:val="00AA7BA2"/>
    <w:rsid w:val="00AB0460"/>
    <w:rsid w:val="00AB1177"/>
    <w:rsid w:val="00AB1D2C"/>
    <w:rsid w:val="00AB1E8E"/>
    <w:rsid w:val="00AB23FF"/>
    <w:rsid w:val="00AB29D6"/>
    <w:rsid w:val="00AB50BE"/>
    <w:rsid w:val="00AB5BB6"/>
    <w:rsid w:val="00AB5BF9"/>
    <w:rsid w:val="00AB5E4F"/>
    <w:rsid w:val="00AB6785"/>
    <w:rsid w:val="00AB6ACB"/>
    <w:rsid w:val="00AB74A3"/>
    <w:rsid w:val="00AC115F"/>
    <w:rsid w:val="00AC2C98"/>
    <w:rsid w:val="00AC468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37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96D"/>
    <w:rsid w:val="00B01FE0"/>
    <w:rsid w:val="00B02951"/>
    <w:rsid w:val="00B03F2B"/>
    <w:rsid w:val="00B03F5B"/>
    <w:rsid w:val="00B059DE"/>
    <w:rsid w:val="00B05A34"/>
    <w:rsid w:val="00B05CB6"/>
    <w:rsid w:val="00B05F00"/>
    <w:rsid w:val="00B10C68"/>
    <w:rsid w:val="00B11623"/>
    <w:rsid w:val="00B1216C"/>
    <w:rsid w:val="00B12CD1"/>
    <w:rsid w:val="00B12DC9"/>
    <w:rsid w:val="00B13AD4"/>
    <w:rsid w:val="00B13CDA"/>
    <w:rsid w:val="00B176AE"/>
    <w:rsid w:val="00B20095"/>
    <w:rsid w:val="00B20996"/>
    <w:rsid w:val="00B209D8"/>
    <w:rsid w:val="00B21EC8"/>
    <w:rsid w:val="00B252D4"/>
    <w:rsid w:val="00B25977"/>
    <w:rsid w:val="00B263C6"/>
    <w:rsid w:val="00B273AC"/>
    <w:rsid w:val="00B277AC"/>
    <w:rsid w:val="00B302DA"/>
    <w:rsid w:val="00B303AD"/>
    <w:rsid w:val="00B303C2"/>
    <w:rsid w:val="00B3126B"/>
    <w:rsid w:val="00B31D5B"/>
    <w:rsid w:val="00B32DB4"/>
    <w:rsid w:val="00B335E1"/>
    <w:rsid w:val="00B3483F"/>
    <w:rsid w:val="00B349DC"/>
    <w:rsid w:val="00B34E88"/>
    <w:rsid w:val="00B350C9"/>
    <w:rsid w:val="00B3730D"/>
    <w:rsid w:val="00B375B7"/>
    <w:rsid w:val="00B43606"/>
    <w:rsid w:val="00B44806"/>
    <w:rsid w:val="00B44FA8"/>
    <w:rsid w:val="00B5083C"/>
    <w:rsid w:val="00B57003"/>
    <w:rsid w:val="00B605B7"/>
    <w:rsid w:val="00B61A3B"/>
    <w:rsid w:val="00B61DE6"/>
    <w:rsid w:val="00B61E3B"/>
    <w:rsid w:val="00B639F0"/>
    <w:rsid w:val="00B641AD"/>
    <w:rsid w:val="00B657CB"/>
    <w:rsid w:val="00B66169"/>
    <w:rsid w:val="00B67593"/>
    <w:rsid w:val="00B7050B"/>
    <w:rsid w:val="00B71ECA"/>
    <w:rsid w:val="00B727FB"/>
    <w:rsid w:val="00B734A8"/>
    <w:rsid w:val="00B73ECE"/>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099E"/>
    <w:rsid w:val="00BF17C3"/>
    <w:rsid w:val="00BF3264"/>
    <w:rsid w:val="00BF39C2"/>
    <w:rsid w:val="00BF3BEE"/>
    <w:rsid w:val="00BF42B3"/>
    <w:rsid w:val="00BF4305"/>
    <w:rsid w:val="00BF431E"/>
    <w:rsid w:val="00BF522A"/>
    <w:rsid w:val="00BF6084"/>
    <w:rsid w:val="00BF7255"/>
    <w:rsid w:val="00BF7E4E"/>
    <w:rsid w:val="00C0069D"/>
    <w:rsid w:val="00C00C07"/>
    <w:rsid w:val="00C00C0D"/>
    <w:rsid w:val="00C011FD"/>
    <w:rsid w:val="00C03866"/>
    <w:rsid w:val="00C03C25"/>
    <w:rsid w:val="00C04169"/>
    <w:rsid w:val="00C04213"/>
    <w:rsid w:val="00C05633"/>
    <w:rsid w:val="00C05F8A"/>
    <w:rsid w:val="00C0627F"/>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AA8"/>
    <w:rsid w:val="00C31B3B"/>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136B"/>
    <w:rsid w:val="00C828EB"/>
    <w:rsid w:val="00C82991"/>
    <w:rsid w:val="00C8360B"/>
    <w:rsid w:val="00C85AD5"/>
    <w:rsid w:val="00C87438"/>
    <w:rsid w:val="00C901EC"/>
    <w:rsid w:val="00C9033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1A20"/>
    <w:rsid w:val="00CA44B9"/>
    <w:rsid w:val="00CA4D99"/>
    <w:rsid w:val="00CA597A"/>
    <w:rsid w:val="00CA5BAA"/>
    <w:rsid w:val="00CB11FE"/>
    <w:rsid w:val="00CB213D"/>
    <w:rsid w:val="00CB4FBE"/>
    <w:rsid w:val="00CB62A0"/>
    <w:rsid w:val="00CC0F36"/>
    <w:rsid w:val="00CC1893"/>
    <w:rsid w:val="00CC1A27"/>
    <w:rsid w:val="00CC32B6"/>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2D75"/>
    <w:rsid w:val="00D33DCB"/>
    <w:rsid w:val="00D35160"/>
    <w:rsid w:val="00D35DAC"/>
    <w:rsid w:val="00D3637F"/>
    <w:rsid w:val="00D36E14"/>
    <w:rsid w:val="00D36E53"/>
    <w:rsid w:val="00D36FD4"/>
    <w:rsid w:val="00D40DC1"/>
    <w:rsid w:val="00D4178C"/>
    <w:rsid w:val="00D431F9"/>
    <w:rsid w:val="00D449A8"/>
    <w:rsid w:val="00D459FB"/>
    <w:rsid w:val="00D46B7C"/>
    <w:rsid w:val="00D477DF"/>
    <w:rsid w:val="00D5003A"/>
    <w:rsid w:val="00D50140"/>
    <w:rsid w:val="00D50462"/>
    <w:rsid w:val="00D51A60"/>
    <w:rsid w:val="00D51EB2"/>
    <w:rsid w:val="00D51F5F"/>
    <w:rsid w:val="00D52F48"/>
    <w:rsid w:val="00D53118"/>
    <w:rsid w:val="00D53F9E"/>
    <w:rsid w:val="00D55F46"/>
    <w:rsid w:val="00D55F97"/>
    <w:rsid w:val="00D56D73"/>
    <w:rsid w:val="00D57D55"/>
    <w:rsid w:val="00D61BDD"/>
    <w:rsid w:val="00D62C92"/>
    <w:rsid w:val="00D63030"/>
    <w:rsid w:val="00D63A3E"/>
    <w:rsid w:val="00D63AE2"/>
    <w:rsid w:val="00D64685"/>
    <w:rsid w:val="00D64712"/>
    <w:rsid w:val="00D656FA"/>
    <w:rsid w:val="00D70595"/>
    <w:rsid w:val="00D70665"/>
    <w:rsid w:val="00D71353"/>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5AFE"/>
    <w:rsid w:val="00DB6518"/>
    <w:rsid w:val="00DB6E16"/>
    <w:rsid w:val="00DC0211"/>
    <w:rsid w:val="00DC13B2"/>
    <w:rsid w:val="00DC1A5C"/>
    <w:rsid w:val="00DC22A6"/>
    <w:rsid w:val="00DC23F7"/>
    <w:rsid w:val="00DC3EAE"/>
    <w:rsid w:val="00DC62B9"/>
    <w:rsid w:val="00DC62EB"/>
    <w:rsid w:val="00DC6A81"/>
    <w:rsid w:val="00DC752E"/>
    <w:rsid w:val="00DD1568"/>
    <w:rsid w:val="00DD2106"/>
    <w:rsid w:val="00DD2BD4"/>
    <w:rsid w:val="00DD3C3A"/>
    <w:rsid w:val="00DD3F2A"/>
    <w:rsid w:val="00DD4775"/>
    <w:rsid w:val="00DD5AD2"/>
    <w:rsid w:val="00DD698F"/>
    <w:rsid w:val="00DD6B23"/>
    <w:rsid w:val="00DD7098"/>
    <w:rsid w:val="00DE0885"/>
    <w:rsid w:val="00DE0B29"/>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2089"/>
    <w:rsid w:val="00DF36D5"/>
    <w:rsid w:val="00DF54C0"/>
    <w:rsid w:val="00DF5580"/>
    <w:rsid w:val="00DF6C47"/>
    <w:rsid w:val="00E050DA"/>
    <w:rsid w:val="00E0629F"/>
    <w:rsid w:val="00E2268A"/>
    <w:rsid w:val="00E22EF5"/>
    <w:rsid w:val="00E23082"/>
    <w:rsid w:val="00E254E7"/>
    <w:rsid w:val="00E26D52"/>
    <w:rsid w:val="00E273B4"/>
    <w:rsid w:val="00E31A60"/>
    <w:rsid w:val="00E31E03"/>
    <w:rsid w:val="00E32293"/>
    <w:rsid w:val="00E3281C"/>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76C"/>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FC5"/>
    <w:rsid w:val="00ED7148"/>
    <w:rsid w:val="00ED7487"/>
    <w:rsid w:val="00ED78C6"/>
    <w:rsid w:val="00EE099E"/>
    <w:rsid w:val="00EE0E42"/>
    <w:rsid w:val="00EE142A"/>
    <w:rsid w:val="00EE236D"/>
    <w:rsid w:val="00EE4333"/>
    <w:rsid w:val="00EE43D3"/>
    <w:rsid w:val="00EE4A6C"/>
    <w:rsid w:val="00EE4EEB"/>
    <w:rsid w:val="00EE571D"/>
    <w:rsid w:val="00EF07C7"/>
    <w:rsid w:val="00EF120C"/>
    <w:rsid w:val="00EF189E"/>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2D01"/>
    <w:rsid w:val="00F35777"/>
    <w:rsid w:val="00F357A7"/>
    <w:rsid w:val="00F3599F"/>
    <w:rsid w:val="00F36539"/>
    <w:rsid w:val="00F3683F"/>
    <w:rsid w:val="00F37CCE"/>
    <w:rsid w:val="00F41AD5"/>
    <w:rsid w:val="00F425E9"/>
    <w:rsid w:val="00F4485D"/>
    <w:rsid w:val="00F45139"/>
    <w:rsid w:val="00F45E49"/>
    <w:rsid w:val="00F50F35"/>
    <w:rsid w:val="00F51706"/>
    <w:rsid w:val="00F51F40"/>
    <w:rsid w:val="00F526C5"/>
    <w:rsid w:val="00F5333C"/>
    <w:rsid w:val="00F54855"/>
    <w:rsid w:val="00F550B7"/>
    <w:rsid w:val="00F55406"/>
    <w:rsid w:val="00F55BBC"/>
    <w:rsid w:val="00F55D9A"/>
    <w:rsid w:val="00F565E3"/>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A057B"/>
    <w:rsid w:val="00FA07A6"/>
    <w:rsid w:val="00FA19EF"/>
    <w:rsid w:val="00FA1E98"/>
    <w:rsid w:val="00FA25DF"/>
    <w:rsid w:val="00FA4AA0"/>
    <w:rsid w:val="00FA59E2"/>
    <w:rsid w:val="00FA7B3D"/>
    <w:rsid w:val="00FB032C"/>
    <w:rsid w:val="00FB2DA6"/>
    <w:rsid w:val="00FB3716"/>
    <w:rsid w:val="00FB4D0D"/>
    <w:rsid w:val="00FB5457"/>
    <w:rsid w:val="00FB585C"/>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130E18"/>
  <w15:docId w15:val="{5AB97084-B44E-4F08-8B00-C517AD7F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Заголовок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Интернет)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32328990">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55536796">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32665363">
      <w:bodyDiv w:val="1"/>
      <w:marLeft w:val="0"/>
      <w:marRight w:val="0"/>
      <w:marTop w:val="0"/>
      <w:marBottom w:val="0"/>
      <w:divBdr>
        <w:top w:val="none" w:sz="0" w:space="0" w:color="auto"/>
        <w:left w:val="none" w:sz="0" w:space="0" w:color="auto"/>
        <w:bottom w:val="none" w:sz="0" w:space="0" w:color="auto"/>
        <w:right w:val="none" w:sz="0" w:space="0" w:color="auto"/>
      </w:divBdr>
    </w:div>
    <w:div w:id="271547836">
      <w:bodyDiv w:val="1"/>
      <w:marLeft w:val="0"/>
      <w:marRight w:val="0"/>
      <w:marTop w:val="0"/>
      <w:marBottom w:val="0"/>
      <w:divBdr>
        <w:top w:val="none" w:sz="0" w:space="0" w:color="auto"/>
        <w:left w:val="none" w:sz="0" w:space="0" w:color="auto"/>
        <w:bottom w:val="none" w:sz="0" w:space="0" w:color="auto"/>
        <w:right w:val="none" w:sz="0" w:space="0" w:color="auto"/>
      </w:divBdr>
    </w:div>
    <w:div w:id="280108341">
      <w:bodyDiv w:val="1"/>
      <w:marLeft w:val="0"/>
      <w:marRight w:val="0"/>
      <w:marTop w:val="0"/>
      <w:marBottom w:val="0"/>
      <w:divBdr>
        <w:top w:val="none" w:sz="0" w:space="0" w:color="auto"/>
        <w:left w:val="none" w:sz="0" w:space="0" w:color="auto"/>
        <w:bottom w:val="none" w:sz="0" w:space="0" w:color="auto"/>
        <w:right w:val="none" w:sz="0" w:space="0" w:color="auto"/>
      </w:divBdr>
    </w:div>
    <w:div w:id="289557890">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471412989">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17618211">
      <w:bodyDiv w:val="1"/>
      <w:marLeft w:val="0"/>
      <w:marRight w:val="0"/>
      <w:marTop w:val="0"/>
      <w:marBottom w:val="0"/>
      <w:divBdr>
        <w:top w:val="none" w:sz="0" w:space="0" w:color="auto"/>
        <w:left w:val="none" w:sz="0" w:space="0" w:color="auto"/>
        <w:bottom w:val="none" w:sz="0" w:space="0" w:color="auto"/>
        <w:right w:val="none" w:sz="0" w:space="0" w:color="auto"/>
      </w:divBdr>
    </w:div>
    <w:div w:id="518011256">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50507303">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22172727">
      <w:bodyDiv w:val="1"/>
      <w:marLeft w:val="0"/>
      <w:marRight w:val="0"/>
      <w:marTop w:val="0"/>
      <w:marBottom w:val="0"/>
      <w:divBdr>
        <w:top w:val="none" w:sz="0" w:space="0" w:color="auto"/>
        <w:left w:val="none" w:sz="0" w:space="0" w:color="auto"/>
        <w:bottom w:val="none" w:sz="0" w:space="0" w:color="auto"/>
        <w:right w:val="none" w:sz="0" w:space="0" w:color="auto"/>
      </w:divBdr>
    </w:div>
    <w:div w:id="733698065">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5432334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15414108">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334556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0164661">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70280527">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54701463">
      <w:bodyDiv w:val="1"/>
      <w:marLeft w:val="0"/>
      <w:marRight w:val="0"/>
      <w:marTop w:val="0"/>
      <w:marBottom w:val="0"/>
      <w:divBdr>
        <w:top w:val="none" w:sz="0" w:space="0" w:color="auto"/>
        <w:left w:val="none" w:sz="0" w:space="0" w:color="auto"/>
        <w:bottom w:val="none" w:sz="0" w:space="0" w:color="auto"/>
        <w:right w:val="none" w:sz="0" w:space="0" w:color="auto"/>
      </w:divBdr>
    </w:div>
    <w:div w:id="1268393141">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23186329">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4838280">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1216574">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6510937">
      <w:bodyDiv w:val="1"/>
      <w:marLeft w:val="0"/>
      <w:marRight w:val="0"/>
      <w:marTop w:val="0"/>
      <w:marBottom w:val="0"/>
      <w:divBdr>
        <w:top w:val="none" w:sz="0" w:space="0" w:color="auto"/>
        <w:left w:val="none" w:sz="0" w:space="0" w:color="auto"/>
        <w:bottom w:val="none" w:sz="0" w:space="0" w:color="auto"/>
        <w:right w:val="none" w:sz="0" w:space="0" w:color="auto"/>
      </w:divBdr>
    </w:div>
    <w:div w:id="1750154421">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6897152">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489118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7267718">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93551-C8C7-48E7-9946-C2FAC353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19</Pages>
  <Words>5238</Words>
  <Characters>29860</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35028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RSE KazStandard RSE KazStandard</cp:lastModifiedBy>
  <cp:revision>23</cp:revision>
  <cp:lastPrinted>2022-04-21T08:32:00Z</cp:lastPrinted>
  <dcterms:created xsi:type="dcterms:W3CDTF">2022-04-20T03:39:00Z</dcterms:created>
  <dcterms:modified xsi:type="dcterms:W3CDTF">2022-07-20T12:23:00Z</dcterms:modified>
</cp:coreProperties>
</file>